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A1DB8" w:rsidRDefault="002337DC" w:rsidP="0016193A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</w:p>
    <w:p w:rsidR="0016193A" w:rsidRPr="0016193A" w:rsidRDefault="002337DC" w:rsidP="0016193A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6193A">
        <w:rPr>
          <w:rFonts w:ascii="Arial" w:eastAsia="Times New Roman" w:hAnsi="Arial" w:cs="Arial"/>
          <w:sz w:val="24"/>
          <w:szCs w:val="24"/>
          <w:u w:val="single"/>
          <w:lang w:eastAsia="ar-SA"/>
        </w:rPr>
        <w:t>капітальний ремонт дороги, встановлення тротуару, облаштування</w:t>
      </w:r>
      <w:r w:rsidR="00BA1DB8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</w:t>
      </w:r>
      <w:r w:rsidR="0016193A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паркомісць для мешканців  на вул.. Я.Музики 34, м. Львова______</w:t>
      </w:r>
      <w:r w:rsidR="00BA1DB8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______________</w:t>
      </w:r>
    </w:p>
    <w:p w:rsidR="0016193A" w:rsidRDefault="0016193A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4508" w:rsidRPr="00AC4508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val="ru-RU"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від 600 000 до 3 000 000 грн.) або малий</w:t>
      </w:r>
    </w:p>
    <w:p w:rsidR="00BA1DB8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(від 50 000 до 600 000 грн.)</w:t>
      </w:r>
    </w:p>
    <w:p w:rsidR="002337DC" w:rsidRPr="0016193A" w:rsidRDefault="0016193A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великий____________________________________________</w:t>
      </w:r>
      <w:r w:rsidR="00BA1DB8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“Освітні та медичні проекти“ чи “Інші проекти“: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16193A" w:rsidRPr="0016193A" w:rsidRDefault="0016193A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Інші проекти____________________________________________________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4.* На території якого району м. Львова планується реалізація проекту</w:t>
      </w: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16193A" w:rsidRPr="0016193A" w:rsidRDefault="0016193A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м.Львів , Франківський район, вул.. Я.Музики  № 34_____________________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193A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16193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6193A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</w:t>
      </w: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p w:rsidR="00F317CB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м</w:t>
      </w:r>
      <w:r w:rsidR="0016193A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  <w:r w:rsidR="00AA740F">
        <w:rPr>
          <w:rFonts w:ascii="Arial" w:eastAsia="Times New Roman" w:hAnsi="Arial" w:cs="Arial"/>
          <w:sz w:val="24"/>
          <w:szCs w:val="24"/>
          <w:u w:val="single"/>
          <w:lang w:eastAsia="ar-SA"/>
        </w:rPr>
        <w:t>Львів, Франківський район, вул.</w:t>
      </w:r>
      <w:r w:rsidR="0016193A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Я.Музики № 34, капітальний ремонт дорог</w:t>
      </w:r>
      <w:r w:rsidR="00A049E3">
        <w:rPr>
          <w:rFonts w:ascii="Arial" w:eastAsia="Times New Roman" w:hAnsi="Arial" w:cs="Arial"/>
          <w:sz w:val="24"/>
          <w:szCs w:val="24"/>
          <w:u w:val="single"/>
          <w:lang w:eastAsia="ar-SA"/>
        </w:rPr>
        <w:t>и______________________________________________________________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F317CB" w:rsidP="00A049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</w:p>
    <w:p w:rsidR="00BA1DB8" w:rsidRDefault="00BA1DB8" w:rsidP="00A049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</w:p>
    <w:p w:rsidR="00A049E3" w:rsidRPr="00A049E3" w:rsidRDefault="00A049E3" w:rsidP="00A049E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Для мешканців буд. № 34 по вул. Я.Музики, капітальний ремонт дороги, влаштування безперервних тротуарних пандусів для можливості заїзду автомобілів, як спеціального призначення</w:t>
      </w:r>
      <w:r w:rsidR="00BA1DB8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 так автотранспорту мешканців, влаштування  місць для паркування транспорту, реконструкція застарілих підходів до під'їздів, встановлення тротуарних доріжок. Це позитивно вплине на</w:t>
      </w:r>
      <w:r w:rsidR="00BA1DB8" w:rsidRPr="00BA1DB8">
        <w:t xml:space="preserve"> </w:t>
      </w:r>
      <w:r w:rsidR="00BA1DB8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зручне  та комфортне</w:t>
      </w:r>
      <w:r w:rsidR="00BA1DB8" w:rsidRPr="00BA1DB8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 проживання</w:t>
      </w:r>
      <w:r w:rsidR="00BA1DB8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 всіх груп населення будинку, включаючи: </w:t>
      </w:r>
      <w:r w:rsidR="003B1834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 xml:space="preserve">людей </w:t>
      </w:r>
      <w:r w:rsidR="00BA1DB8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інвалідів, матерів з дітьми, людей похилого вік</w:t>
      </w:r>
      <w:r w:rsidR="003B1834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у, дітей та молоді.</w:t>
      </w:r>
    </w:p>
    <w:p w:rsidR="00F317CB" w:rsidRPr="002337DC" w:rsidRDefault="00F317CB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A1DB8" w:rsidRDefault="00BA1DB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AC4508" w:rsidRDefault="00AC4508" w:rsidP="002A312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Демонтаж</w:t>
            </w:r>
            <w:r w:rsidR="002A31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ні роботи</w:t>
            </w:r>
            <w:r w:rsidR="003B18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дорожні роботи</w:t>
            </w:r>
            <w:r w:rsidR="002A31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встановлення дорожніх знаків та паркувальних стовпців, водовідведення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A2955" w:rsidRDefault="00BA2955" w:rsidP="002A31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2 390 737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052F0F" w:rsidP="00AC450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Встановлення сходів та поручнів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BA2955" w:rsidRDefault="00BA2955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115 894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052F0F" w:rsidP="00BA29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Озеленення та благоустрій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052F0F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32 984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052F0F" w:rsidP="00BA29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Встановлення вуличних меблів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052F0F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15 385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052F0F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300 000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AA740F" w:rsidP="00BA295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2 </w:t>
            </w:r>
            <w:r w:rsidR="00BA295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 </w:t>
            </w:r>
            <w:r w:rsidR="00BA295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</w:t>
      </w:r>
      <w:r w:rsidR="00AA740F">
        <w:rPr>
          <w:rFonts w:ascii="Arial" w:eastAsia="Times New Roman" w:hAnsi="Arial" w:cs="Arial"/>
          <w:i/>
          <w:sz w:val="24"/>
          <w:szCs w:val="24"/>
          <w:lang w:eastAsia="ar-SA"/>
        </w:rPr>
        <w:t>ористання цих контактних даних)</w:t>
      </w:r>
      <w:r w:rsidR="00AA740F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A740F" w:rsidRDefault="00AA740F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AA740F">
        <w:rPr>
          <w:rFonts w:ascii="Arial" w:eastAsia="Times New Roman" w:hAnsi="Arial" w:cs="Arial"/>
          <w:sz w:val="24"/>
          <w:szCs w:val="24"/>
          <w:u w:val="single"/>
          <w:lang w:eastAsia="ar-SA"/>
        </w:rPr>
        <w:t>Дух Ольга Пилипівна, м.Львів вул..Я.Музики 34/28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______________________</w:t>
      </w:r>
    </w:p>
    <w:p w:rsidR="00AA740F" w:rsidRPr="00AA740F" w:rsidRDefault="00AA740F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м.т. 067 12482651________________________________________________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A740F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</w:t>
      </w:r>
      <w:r w:rsidR="00AA74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стосуються цього проекту тощо)</w:t>
      </w:r>
    </w:p>
    <w:p w:rsidR="002337DC" w:rsidRPr="00AA740F" w:rsidRDefault="00AA740F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AA740F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генеральна схема благоустрою 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території, локальний кошторис </w:t>
      </w:r>
      <w:r w:rsidRPr="00AA740F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на будівельні роботи</w:t>
      </w:r>
      <w:r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_____________________________________________________</w:t>
      </w:r>
    </w:p>
    <w:p w:rsidR="002337DC" w:rsidRPr="00AA740F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AA740F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9D25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62" w:rsidRDefault="002F3062" w:rsidP="008A128D">
      <w:pPr>
        <w:spacing w:after="0" w:line="240" w:lineRule="auto"/>
      </w:pPr>
      <w:r>
        <w:separator/>
      </w:r>
    </w:p>
  </w:endnote>
  <w:endnote w:type="continuationSeparator" w:id="0">
    <w:p w:rsidR="002F3062" w:rsidRDefault="002F3062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62" w:rsidRDefault="002F3062" w:rsidP="008A128D">
      <w:pPr>
        <w:spacing w:after="0" w:line="240" w:lineRule="auto"/>
      </w:pPr>
      <w:r>
        <w:separator/>
      </w:r>
    </w:p>
  </w:footnote>
  <w:footnote w:type="continuationSeparator" w:id="0">
    <w:p w:rsidR="002F3062" w:rsidRDefault="002F3062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4833">
      <w:fldChar w:fldCharType="begin"/>
    </w:r>
    <w:r w:rsidR="002337DC">
      <w:instrText>PAGE   \* MERGEFORMAT</w:instrText>
    </w:r>
    <w:r w:rsidR="005F4833">
      <w:fldChar w:fldCharType="separate"/>
    </w:r>
    <w:r w:rsidR="009D2547">
      <w:rPr>
        <w:noProof/>
      </w:rPr>
      <w:t>3</w:t>
    </w:r>
    <w:r w:rsidR="005F4833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41"/>
    <w:rsid w:val="00045BFF"/>
    <w:rsid w:val="00052F0F"/>
    <w:rsid w:val="00082A8C"/>
    <w:rsid w:val="00117E0A"/>
    <w:rsid w:val="0016193A"/>
    <w:rsid w:val="00183140"/>
    <w:rsid w:val="001A61E2"/>
    <w:rsid w:val="001B5B08"/>
    <w:rsid w:val="001B7590"/>
    <w:rsid w:val="001E1B8D"/>
    <w:rsid w:val="002337DC"/>
    <w:rsid w:val="00264DBD"/>
    <w:rsid w:val="00285C1D"/>
    <w:rsid w:val="002A21CE"/>
    <w:rsid w:val="002A3123"/>
    <w:rsid w:val="002A539E"/>
    <w:rsid w:val="002C2F36"/>
    <w:rsid w:val="002F3062"/>
    <w:rsid w:val="00342A4E"/>
    <w:rsid w:val="00394941"/>
    <w:rsid w:val="003B1834"/>
    <w:rsid w:val="0040068E"/>
    <w:rsid w:val="0041688D"/>
    <w:rsid w:val="0048479A"/>
    <w:rsid w:val="004B1794"/>
    <w:rsid w:val="00536F84"/>
    <w:rsid w:val="005507F8"/>
    <w:rsid w:val="005701DE"/>
    <w:rsid w:val="005872FD"/>
    <w:rsid w:val="005B265B"/>
    <w:rsid w:val="005D4109"/>
    <w:rsid w:val="005F4833"/>
    <w:rsid w:val="00642A8B"/>
    <w:rsid w:val="006467BD"/>
    <w:rsid w:val="006F75E3"/>
    <w:rsid w:val="007A7E03"/>
    <w:rsid w:val="007D6197"/>
    <w:rsid w:val="008A128D"/>
    <w:rsid w:val="008B225C"/>
    <w:rsid w:val="009D2547"/>
    <w:rsid w:val="009E3029"/>
    <w:rsid w:val="00A049E3"/>
    <w:rsid w:val="00A11BFD"/>
    <w:rsid w:val="00A55C2E"/>
    <w:rsid w:val="00AA740F"/>
    <w:rsid w:val="00AC4508"/>
    <w:rsid w:val="00B540EB"/>
    <w:rsid w:val="00BA1DB8"/>
    <w:rsid w:val="00BA2955"/>
    <w:rsid w:val="00C02758"/>
    <w:rsid w:val="00C40009"/>
    <w:rsid w:val="00C465A5"/>
    <w:rsid w:val="00C50134"/>
    <w:rsid w:val="00C63CB0"/>
    <w:rsid w:val="00CE22C5"/>
    <w:rsid w:val="00DC28CA"/>
    <w:rsid w:val="00E052C2"/>
    <w:rsid w:val="00F05525"/>
    <w:rsid w:val="00F317CB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B064"/>
  <w15:docId w15:val="{3A7E811E-5BB3-4C1D-B8D5-329A52B0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A2AB-1956-49C0-BEBF-71D6CB51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2613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Папіж Зоряна</cp:lastModifiedBy>
  <cp:revision>23</cp:revision>
  <cp:lastPrinted>2019-09-09T09:56:00Z</cp:lastPrinted>
  <dcterms:created xsi:type="dcterms:W3CDTF">2016-08-17T11:40:00Z</dcterms:created>
  <dcterms:modified xsi:type="dcterms:W3CDTF">2019-09-13T08:27:00Z</dcterms:modified>
</cp:coreProperties>
</file>