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344CBD" w:rsidRDefault="002337DC" w:rsidP="00344CBD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="00344CB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344CBD" w:rsidRPr="00344CBD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Доступна цифрова відеоендоскопія в дитячій хірургії та гастроентерології 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344CBD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="00344CBD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- </w:t>
      </w:r>
      <w:r w:rsidR="00344CBD" w:rsidRPr="00344CBD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великий (до 3000000 грн.)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344CBD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="00344CB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44CBD" w:rsidRPr="00344C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“Освітні та медичні проекти“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344CBD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</w:t>
      </w:r>
      <w:r w:rsidR="00344CB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44CBD" w:rsidRPr="00344C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Шевченківський район м. Львова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Pr="00344CBD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B7376E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  <w:r w:rsidR="00344CB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44CBD" w:rsidRPr="00344CB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м. Львів, вул. П. Орлика, 4, КНП «Міська дитяча клінічна лікарня м. Львова», відділення функціональної діагностики, ендоскопічний кабінет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1EF4" w:rsidRDefault="00F317CB" w:rsidP="00521EF4">
      <w:pPr>
        <w:pStyle w:val="ac"/>
        <w:ind w:firstLine="708"/>
        <w:rPr>
          <w:rFonts w:ascii="Arial" w:eastAsia="Times New Roman" w:hAnsi="Arial" w:cs="Arial"/>
          <w:i/>
          <w:sz w:val="24"/>
          <w:szCs w:val="24"/>
          <w:lang w:val="uk-UA" w:eastAsia="ar-SA"/>
        </w:rPr>
      </w:pPr>
      <w:r w:rsidRPr="00521EF4">
        <w:rPr>
          <w:rFonts w:ascii="Arial" w:eastAsia="Times New Roman" w:hAnsi="Arial" w:cs="Arial"/>
          <w:b/>
          <w:sz w:val="24"/>
          <w:szCs w:val="24"/>
          <w:lang w:val="uk-UA" w:eastAsia="ar-SA"/>
        </w:rPr>
        <w:t>6. Опис та обґрунтування</w:t>
      </w:r>
      <w:r w:rsidR="002337DC" w:rsidRPr="00521EF4">
        <w:rPr>
          <w:rFonts w:ascii="Arial" w:eastAsia="Times New Roman" w:hAnsi="Arial" w:cs="Arial"/>
          <w:b/>
          <w:sz w:val="24"/>
          <w:szCs w:val="24"/>
          <w:lang w:val="uk-UA" w:eastAsia="ar-SA"/>
        </w:rPr>
        <w:t xml:space="preserve"> необхідності реалізації проекту</w:t>
      </w:r>
      <w:r w:rsidR="002337DC" w:rsidRPr="00521EF4">
        <w:rPr>
          <w:rFonts w:ascii="Arial" w:eastAsia="Times New Roman" w:hAnsi="Arial" w:cs="Arial"/>
          <w:sz w:val="24"/>
          <w:szCs w:val="24"/>
          <w:lang w:val="uk-UA" w:eastAsia="ar-SA"/>
        </w:rPr>
        <w:t xml:space="preserve"> (</w:t>
      </w:r>
      <w:r w:rsidR="002337DC" w:rsidRPr="00521EF4">
        <w:rPr>
          <w:rFonts w:ascii="Arial" w:eastAsia="Times New Roman" w:hAnsi="Arial" w:cs="Arial"/>
          <w:i/>
          <w:sz w:val="24"/>
          <w:szCs w:val="24"/>
          <w:lang w:val="uk-UA"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 w:rsidR="00521EF4" w:rsidRPr="00521EF4">
        <w:rPr>
          <w:rFonts w:ascii="Arial" w:eastAsia="Times New Roman" w:hAnsi="Arial" w:cs="Arial"/>
          <w:i/>
          <w:sz w:val="24"/>
          <w:szCs w:val="24"/>
          <w:lang w:val="uk-UA" w:eastAsia="ar-SA"/>
        </w:rPr>
        <w:t xml:space="preserve"> </w:t>
      </w:r>
    </w:p>
    <w:p w:rsidR="00521EF4" w:rsidRPr="000C4670" w:rsidRDefault="00521EF4" w:rsidP="00521EF4">
      <w:pPr>
        <w:pStyle w:val="ac"/>
        <w:ind w:firstLine="708"/>
        <w:rPr>
          <w:sz w:val="24"/>
          <w:szCs w:val="24"/>
          <w:lang w:val="uk-UA"/>
        </w:rPr>
      </w:pPr>
      <w:r w:rsidRPr="000C4670">
        <w:rPr>
          <w:sz w:val="24"/>
          <w:szCs w:val="24"/>
          <w:lang w:val="uk-UA"/>
        </w:rPr>
        <w:t>Згідно з даними епі</w:t>
      </w:r>
      <w:r w:rsidRPr="000C4670">
        <w:rPr>
          <w:sz w:val="24"/>
          <w:szCs w:val="24"/>
          <w:lang w:val="uk-UA"/>
        </w:rPr>
        <w:softHyphen/>
        <w:t>деміологічних досліджень поширеність захворю</w:t>
      </w:r>
      <w:r w:rsidRPr="000C4670">
        <w:rPr>
          <w:sz w:val="24"/>
          <w:szCs w:val="24"/>
          <w:lang w:val="uk-UA"/>
        </w:rPr>
        <w:softHyphen/>
        <w:t>вань гастродуоденальної зони в різних регіонах України становить близько 106,1 на 1000 дитячо</w:t>
      </w:r>
      <w:r w:rsidRPr="000C4670">
        <w:rPr>
          <w:sz w:val="24"/>
          <w:szCs w:val="24"/>
          <w:lang w:val="uk-UA"/>
        </w:rPr>
        <w:softHyphen/>
        <w:t>го населення, значна частина з яких має чітку тенденцію до зростання і хронізації у підлітковому віці.</w:t>
      </w:r>
      <w:r>
        <w:rPr>
          <w:sz w:val="24"/>
          <w:szCs w:val="24"/>
          <w:lang w:val="uk-UA"/>
        </w:rPr>
        <w:t xml:space="preserve"> </w:t>
      </w:r>
      <w:r w:rsidRPr="000C4670">
        <w:rPr>
          <w:sz w:val="24"/>
          <w:szCs w:val="24"/>
          <w:lang w:val="uk-UA"/>
        </w:rPr>
        <w:t xml:space="preserve">Своєчасне виявлення груп ризику </w:t>
      </w:r>
      <w:r>
        <w:rPr>
          <w:sz w:val="24"/>
          <w:szCs w:val="24"/>
          <w:lang w:val="uk-UA"/>
        </w:rPr>
        <w:t>дітей</w:t>
      </w:r>
      <w:r w:rsidRPr="000C4670">
        <w:rPr>
          <w:sz w:val="24"/>
          <w:szCs w:val="24"/>
          <w:lang w:val="uk-UA"/>
        </w:rPr>
        <w:t xml:space="preserve"> з гастродуоденальною патологією, розробка скринінгових програм </w:t>
      </w:r>
      <w:r>
        <w:rPr>
          <w:sz w:val="24"/>
          <w:szCs w:val="24"/>
          <w:lang w:val="uk-UA"/>
        </w:rPr>
        <w:t xml:space="preserve">її </w:t>
      </w:r>
      <w:r w:rsidRPr="000C4670">
        <w:rPr>
          <w:sz w:val="24"/>
          <w:szCs w:val="24"/>
          <w:lang w:val="uk-UA"/>
        </w:rPr>
        <w:t>виявлення та профілактики, застосування ефективних методів корекції на ранніх етапах розвитку захворювань є важливим завданням практичної медицини.</w:t>
      </w:r>
    </w:p>
    <w:p w:rsidR="002F598B" w:rsidRDefault="00521EF4" w:rsidP="002F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Ендоскопічний кабінет КНП «Міська дитяча клінічна лікарня м. Львова» </w:t>
      </w:r>
      <w:r w:rsidRPr="00521EF4">
        <w:rPr>
          <w:rFonts w:ascii="Times New Roman" w:eastAsia="Calibri" w:hAnsi="Times New Roman" w:cs="Times New Roman"/>
          <w:sz w:val="24"/>
          <w:szCs w:val="24"/>
        </w:rPr>
        <w:t xml:space="preserve">обслуговує 450-ліжковий стаціонар з підрозділами хірургічного (І та ІІ відділення) та гастроентерологічного профілю (міський гастроентерологічний центр), а також хворих з суміжною патологією з ІІІ педіатричного, діагностичного, І, ІІ педіатричного, алергологічного, урологічного, травматологічного і реанімаційного відділень. У структурі хворих, які обстежуються, 99,9 % складають діти м. Львова зі всіх районів міста. У структурі виявленої патології переважають гастроентерологічні нозологічні форми як функціонального, так і запального характеру, рідше деструктивного характеру. Залишається стало високим рівень ерозивно-виразкових змін гастродуоденальної зони у дітей всіх вікових груп. </w:t>
      </w:r>
    </w:p>
    <w:p w:rsidR="002F598B" w:rsidRDefault="002F598B" w:rsidP="002F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E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Основним видом обстеження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1EF4">
        <w:rPr>
          <w:rFonts w:ascii="Times New Roman" w:eastAsia="Calibri" w:hAnsi="Times New Roman" w:cs="Times New Roman"/>
          <w:sz w:val="24"/>
          <w:szCs w:val="24"/>
        </w:rPr>
        <w:t xml:space="preserve">а даний час </w:t>
      </w:r>
      <w:r>
        <w:rPr>
          <w:rFonts w:ascii="Times New Roman" w:hAnsi="Times New Roman" w:cs="Times New Roman"/>
          <w:sz w:val="24"/>
          <w:szCs w:val="24"/>
        </w:rPr>
        <w:t>у світі є відео</w:t>
      </w:r>
      <w:r w:rsidRPr="00521EF4">
        <w:rPr>
          <w:rFonts w:ascii="Times New Roman" w:eastAsia="Calibri" w:hAnsi="Times New Roman" w:cs="Times New Roman"/>
          <w:sz w:val="24"/>
          <w:szCs w:val="24"/>
        </w:rPr>
        <w:t xml:space="preserve">езофагогастродуоденоскопія та </w:t>
      </w:r>
      <w:r>
        <w:rPr>
          <w:rFonts w:ascii="Times New Roman" w:hAnsi="Times New Roman" w:cs="Times New Roman"/>
          <w:sz w:val="24"/>
          <w:szCs w:val="24"/>
        </w:rPr>
        <w:t>відео</w:t>
      </w:r>
      <w:r w:rsidRPr="00521EF4">
        <w:rPr>
          <w:rFonts w:ascii="Times New Roman" w:eastAsia="Calibri" w:hAnsi="Times New Roman" w:cs="Times New Roman"/>
          <w:sz w:val="24"/>
          <w:szCs w:val="24"/>
        </w:rPr>
        <w:t xml:space="preserve">колоноскопія. Наявність </w:t>
      </w:r>
      <w:r>
        <w:rPr>
          <w:rFonts w:ascii="Times New Roman" w:hAnsi="Times New Roman" w:cs="Times New Roman"/>
          <w:sz w:val="24"/>
          <w:szCs w:val="24"/>
        </w:rPr>
        <w:t xml:space="preserve">сучасних ендоскопічних цифрових відеосистем </w:t>
      </w:r>
      <w:r w:rsidRPr="00521EF4">
        <w:rPr>
          <w:rFonts w:ascii="Times New Roman" w:eastAsia="Calibri" w:hAnsi="Times New Roman" w:cs="Times New Roman"/>
          <w:sz w:val="24"/>
          <w:szCs w:val="24"/>
        </w:rPr>
        <w:t>дозвол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21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покращити ранню діагностику захворювань верхніх і </w:t>
      </w:r>
      <w:r w:rsidRPr="00521EF4">
        <w:rPr>
          <w:rFonts w:ascii="Times New Roman" w:eastAsia="Calibri" w:hAnsi="Times New Roman" w:cs="Times New Roman"/>
          <w:sz w:val="24"/>
          <w:szCs w:val="24"/>
        </w:rPr>
        <w:t>нижніх відділів травного каналу у дітей різних вікових груп</w:t>
      </w:r>
      <w:r>
        <w:rPr>
          <w:rFonts w:ascii="Times New Roman" w:hAnsi="Times New Roman" w:cs="Times New Roman"/>
          <w:sz w:val="24"/>
          <w:szCs w:val="24"/>
        </w:rPr>
        <w:t xml:space="preserve">, архівувати її та створити базу даних обстежених пацієнтів з відеофіксацією всіх видів патології. </w:t>
      </w:r>
    </w:p>
    <w:p w:rsidR="002F598B" w:rsidRPr="00521EF4" w:rsidRDefault="002F598B" w:rsidP="002F598B">
      <w:pPr>
        <w:pStyle w:val="ad"/>
        <w:tabs>
          <w:tab w:val="clear" w:pos="5760"/>
        </w:tabs>
        <w:ind w:firstLine="709"/>
        <w:jc w:val="both"/>
        <w:rPr>
          <w:bCs/>
          <w:sz w:val="24"/>
        </w:rPr>
      </w:pPr>
      <w:r w:rsidRPr="00521EF4">
        <w:rPr>
          <w:sz w:val="24"/>
        </w:rPr>
        <w:t>Потрапляння сторонніх тіл в травний канал у дітей досить широко розповсюджене явище з тенденцією до збільшення за останні роки. Обстеження та лікування хворих дітей з підозрою на стороннє тіло верхніх відділів травного каналу повинно здійснюватись в екстреному порядку та в умовах хірургічного відділення спеціалізованого багатопрофільного стаціонару.</w:t>
      </w:r>
      <w:r>
        <w:rPr>
          <w:sz w:val="24"/>
        </w:rPr>
        <w:t xml:space="preserve"> Проте н</w:t>
      </w:r>
      <w:r w:rsidR="00521EF4" w:rsidRPr="00521EF4">
        <w:rPr>
          <w:sz w:val="24"/>
        </w:rPr>
        <w:t>евирішеною залишається проблема відсутності спеціальн</w:t>
      </w:r>
      <w:r w:rsidR="00521EF4">
        <w:rPr>
          <w:sz w:val="24"/>
        </w:rPr>
        <w:t>ого ендоскопічного обладнання</w:t>
      </w:r>
      <w:r w:rsidR="000A4E18">
        <w:rPr>
          <w:sz w:val="24"/>
        </w:rPr>
        <w:t xml:space="preserve"> (</w:t>
      </w:r>
      <w:r>
        <w:rPr>
          <w:sz w:val="24"/>
        </w:rPr>
        <w:t>цифрові відеоендоскопи</w:t>
      </w:r>
      <w:r w:rsidR="000A4E18">
        <w:rPr>
          <w:sz w:val="24"/>
        </w:rPr>
        <w:t xml:space="preserve">, спеціалізовані маніпулятори) </w:t>
      </w:r>
      <w:r w:rsidR="00521EF4" w:rsidRPr="00521EF4">
        <w:rPr>
          <w:sz w:val="24"/>
        </w:rPr>
        <w:t>для видалення сторонніх тіл</w:t>
      </w:r>
      <w:r w:rsidR="000A4E18">
        <w:rPr>
          <w:sz w:val="24"/>
        </w:rPr>
        <w:t>.</w:t>
      </w:r>
      <w:r w:rsidR="00521EF4" w:rsidRPr="00521EF4">
        <w:rPr>
          <w:sz w:val="24"/>
        </w:rPr>
        <w:t xml:space="preserve"> </w:t>
      </w:r>
      <w:r w:rsidR="000A4E18">
        <w:rPr>
          <w:sz w:val="24"/>
        </w:rPr>
        <w:t xml:space="preserve">Проблема ендоскопічного видалення сторонніх тіл </w:t>
      </w:r>
      <w:r w:rsidR="000A4E18" w:rsidRPr="00521EF4">
        <w:rPr>
          <w:sz w:val="24"/>
        </w:rPr>
        <w:t xml:space="preserve">є </w:t>
      </w:r>
      <w:r w:rsidR="000A4E18">
        <w:rPr>
          <w:sz w:val="24"/>
        </w:rPr>
        <w:t>о</w:t>
      </w:r>
      <w:r w:rsidR="00521EF4" w:rsidRPr="00521EF4">
        <w:rPr>
          <w:sz w:val="24"/>
        </w:rPr>
        <w:t>собливо актуальн</w:t>
      </w:r>
      <w:r w:rsidR="000A4E18">
        <w:rPr>
          <w:sz w:val="24"/>
        </w:rPr>
        <w:t>ою</w:t>
      </w:r>
      <w:r w:rsidR="00521EF4" w:rsidRPr="00521EF4">
        <w:rPr>
          <w:sz w:val="24"/>
        </w:rPr>
        <w:t xml:space="preserve"> у дітей раннього віку, оскільки погіршує своєчасність надання їм кваліфікованої допомоги та прогноз наслідків даного виду патології. Доцільним вважаємо створення на базі </w:t>
      </w:r>
      <w:r>
        <w:rPr>
          <w:sz w:val="24"/>
        </w:rPr>
        <w:t>КНП «Міська дитяча клінічна лікарня м. Львова»</w:t>
      </w:r>
      <w:r w:rsidR="00521EF4" w:rsidRPr="00521EF4">
        <w:rPr>
          <w:sz w:val="24"/>
        </w:rPr>
        <w:t xml:space="preserve"> центру з видалення сторонніх тіл у дітей м. Львова з відповідним </w:t>
      </w:r>
      <w:r w:rsidR="000A4E18">
        <w:rPr>
          <w:sz w:val="24"/>
        </w:rPr>
        <w:t xml:space="preserve">ендоскопічним </w:t>
      </w:r>
      <w:r w:rsidR="00521EF4" w:rsidRPr="00521EF4">
        <w:rPr>
          <w:sz w:val="24"/>
        </w:rPr>
        <w:t>оснащенням.</w:t>
      </w:r>
      <w:r w:rsidRPr="002F598B">
        <w:rPr>
          <w:sz w:val="24"/>
        </w:rPr>
        <w:t xml:space="preserve"> </w:t>
      </w:r>
      <w:r w:rsidRPr="00521EF4">
        <w:rPr>
          <w:sz w:val="24"/>
        </w:rPr>
        <w:t xml:space="preserve">Оптимальною є централізація такої допомоги в одній установі </w:t>
      </w:r>
      <w:r>
        <w:rPr>
          <w:sz w:val="24"/>
        </w:rPr>
        <w:t>м. Львова</w:t>
      </w:r>
      <w:r w:rsidRPr="00521EF4">
        <w:rPr>
          <w:sz w:val="24"/>
        </w:rPr>
        <w:t xml:space="preserve"> з відповідним забезпеченням її спеціалізованим обладнанням та інструментарієм, у зв’язку з чим актуальною є закупка ендоскопічного  обладнання для надання невідкладної допомоги даній категорії пацієнтів.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090C27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2337DC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090C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1031">
              <w:rPr>
                <w:rFonts w:ascii="Times New Roman" w:hAnsi="Times New Roman"/>
                <w:b/>
              </w:rPr>
              <w:t>Відеогастроскоп EG-2</w:t>
            </w:r>
            <w:r w:rsidRPr="00EB1031">
              <w:rPr>
                <w:rFonts w:ascii="Times New Roman" w:hAnsi="Times New Roman"/>
                <w:b/>
                <w:lang w:val="ru-RU"/>
              </w:rPr>
              <w:t>4</w:t>
            </w:r>
            <w:r w:rsidRPr="00EB1031">
              <w:rPr>
                <w:rFonts w:ascii="Times New Roman" w:hAnsi="Times New Roman"/>
                <w:b/>
              </w:rPr>
              <w:t>90K</w:t>
            </w:r>
          </w:p>
          <w:p w:rsidR="00090C27" w:rsidRPr="00090C27" w:rsidRDefault="00090C27" w:rsidP="00090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в складі: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090C27" w:rsidRDefault="00090C27" w:rsidP="00FE7E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FE7EFC">
              <w:rPr>
                <w:rFonts w:ascii="Times New Roman" w:hAnsi="Times New Roman"/>
                <w:b/>
              </w:rPr>
              <w:t>688</w:t>
            </w:r>
            <w:r>
              <w:rPr>
                <w:rFonts w:ascii="Times New Roman" w:hAnsi="Times New Roman"/>
                <w:b/>
              </w:rPr>
              <w:t>.700</w:t>
            </w:r>
          </w:p>
        </w:tc>
      </w:tr>
      <w:tr w:rsidR="00090C27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2337DC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EB1031" w:rsidRDefault="00090C27" w:rsidP="00930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031">
              <w:rPr>
                <w:rFonts w:ascii="Times New Roman" w:hAnsi="Times New Roman"/>
              </w:rPr>
              <w:t xml:space="preserve">Відеогастроскоп EG-2490K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0C27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EB1031" w:rsidRDefault="00090C27" w:rsidP="00A75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031">
              <w:rPr>
                <w:rFonts w:ascii="Times New Roman" w:hAnsi="Times New Roman"/>
              </w:rPr>
              <w:t>Процесор EPK-300</w:t>
            </w:r>
            <w:r w:rsidRPr="00EB103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0C27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EB1031" w:rsidRDefault="00090C27" w:rsidP="00D63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031">
              <w:rPr>
                <w:rFonts w:ascii="Times New Roman" w:hAnsi="Times New Roman"/>
              </w:rPr>
              <w:t>SHA-P5 тестер герметичності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0C27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090C27" w:rsidRDefault="00090C27" w:rsidP="00A36B0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1031">
              <w:rPr>
                <w:rFonts w:ascii="Times New Roman" w:hAnsi="Times New Roman"/>
              </w:rPr>
              <w:t>Відеомонітор</w:t>
            </w:r>
            <w:r w:rsidRPr="00090C27">
              <w:rPr>
                <w:rFonts w:ascii="Times New Roman" w:hAnsi="Times New Roman"/>
                <w:lang w:val="en-US"/>
              </w:rPr>
              <w:t xml:space="preserve"> 26" Barco MDSC 2326 High Bright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0C27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EB1031" w:rsidRDefault="00090C27" w:rsidP="00A36B0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B1031">
              <w:rPr>
                <w:rFonts w:ascii="Times New Roman" w:hAnsi="Times New Roman"/>
              </w:rPr>
              <w:t>Стійка ендоскопічна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0C27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2337DC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AD2A13" w:rsidRDefault="00090C27" w:rsidP="00365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1031">
              <w:rPr>
                <w:rFonts w:ascii="Times New Roman" w:hAnsi="Times New Roman"/>
                <w:b/>
              </w:rPr>
              <w:t xml:space="preserve">Відеоколоноскоп </w:t>
            </w:r>
            <w:r w:rsidRPr="00AD2A13">
              <w:rPr>
                <w:rFonts w:ascii="Times New Roman" w:hAnsi="Times New Roman"/>
                <w:b/>
              </w:rPr>
              <w:t>EC-3490LK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890.300</w:t>
            </w:r>
          </w:p>
        </w:tc>
      </w:tr>
      <w:tr w:rsidR="00090C27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2337DC" w:rsidRDefault="00090C27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4A6F23" w:rsidRDefault="00090C27" w:rsidP="008710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A6F23">
              <w:rPr>
                <w:rFonts w:ascii="Times New Roman" w:hAnsi="Times New Roman"/>
                <w:b/>
                <w:bCs/>
              </w:rPr>
              <w:t>Аспіратор медичний</w:t>
            </w:r>
            <w:r w:rsidRPr="00EB667D">
              <w:rPr>
                <w:rFonts w:ascii="Times New Roman" w:hAnsi="Times New Roman"/>
              </w:rPr>
              <w:t>Atmos С 261/DDS</w:t>
            </w:r>
          </w:p>
          <w:p w:rsidR="00090C27" w:rsidRPr="00EB667D" w:rsidRDefault="00090C27" w:rsidP="00871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67D">
              <w:rPr>
                <w:rFonts w:ascii="Times New Roman" w:hAnsi="Times New Roman"/>
              </w:rPr>
              <w:t xml:space="preserve">Швидкість аспірації до 26 л/хв </w:t>
            </w:r>
          </w:p>
          <w:p w:rsidR="00090C27" w:rsidRPr="00EB1031" w:rsidRDefault="00090C27" w:rsidP="00871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Механі</w:t>
            </w:r>
            <w:r w:rsidRPr="00EB667D">
              <w:rPr>
                <w:rFonts w:ascii="Times New Roman" w:hAnsi="Times New Roman"/>
              </w:rPr>
              <w:t>чний манометр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090C27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0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48.720</w:t>
            </w:r>
          </w:p>
        </w:tc>
      </w:tr>
      <w:tr w:rsidR="00090C27" w:rsidRPr="00FE7EF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FE7EFC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FE7EFC" w:rsidRDefault="00090C27" w:rsidP="00233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Непередбачувані витрати </w:t>
            </w:r>
            <w:r w:rsidRPr="00FE7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FE7EFC" w:rsidRDefault="00FE7EFC" w:rsidP="002337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7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292.000</w:t>
            </w:r>
          </w:p>
        </w:tc>
      </w:tr>
      <w:tr w:rsidR="00090C27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2337DC" w:rsidRDefault="00090C27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9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Разом</w:t>
            </w: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90C27" w:rsidRPr="00090C27" w:rsidRDefault="00090C27" w:rsidP="0009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2.919.720</w:t>
            </w:r>
          </w:p>
        </w:tc>
      </w:tr>
    </w:tbl>
    <w:p w:rsid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0C27" w:rsidRPr="002337DC" w:rsidRDefault="00090C27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201F3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користання цих контактних </w:t>
      </w:r>
      <w:bookmarkStart w:id="0" w:name="_GoBack"/>
      <w:bookmarkEnd w:id="0"/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даних):</w:t>
      </w:r>
      <w:r w:rsidR="00C201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C201F3" w:rsidRDefault="00C201F3" w:rsidP="00C201F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Іванців Віктор Анатолійович, 790049, м. Львів, вул. Драгана, 21, кв. 21. Контактний телефон: + 38 067 2627 434, робочий телефон: 293 18 96, 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>e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-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>mail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: 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>liubov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@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>ukr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.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ar-SA"/>
        </w:rPr>
        <w:t>net</w:t>
      </w:r>
      <w:r w:rsidRPr="00C201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(проекту)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C201F3" w:rsidRDefault="00C201F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Іванців Віктор Анатолійович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C201F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Поштова адреса: </w:t>
            </w:r>
            <w:r w:rsidR="00C201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790049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м. Львів,</w:t>
            </w:r>
            <w:r w:rsidR="00C201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вул. Драгана, 21, кВ. 21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C201F3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  <w:r w:rsidR="00C201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201F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liubov@ukr.net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C201F3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="00C201F3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+ 38 067 2627 434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337DC" w:rsidRPr="00E00523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2337DC" w:rsidRDefault="00E00523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громадського бюджету у м. Львові у 20</w:t>
      </w:r>
      <w:r w:rsidR="00E62394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*** Документи, зазначені у пункті 1.2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AB" w:rsidRDefault="004D3AAB" w:rsidP="008A128D">
      <w:pPr>
        <w:spacing w:after="0" w:line="240" w:lineRule="auto"/>
      </w:pPr>
      <w:r>
        <w:separator/>
      </w:r>
    </w:p>
  </w:endnote>
  <w:endnote w:type="continuationSeparator" w:id="1">
    <w:p w:rsidR="004D3AAB" w:rsidRDefault="004D3AAB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AB" w:rsidRDefault="004D3AAB" w:rsidP="008A128D">
      <w:pPr>
        <w:spacing w:after="0" w:line="240" w:lineRule="auto"/>
      </w:pPr>
      <w:r>
        <w:separator/>
      </w:r>
    </w:p>
  </w:footnote>
  <w:footnote w:type="continuationSeparator" w:id="1">
    <w:p w:rsidR="004D3AAB" w:rsidRDefault="004D3AAB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B13">
      <w:fldChar w:fldCharType="begin"/>
    </w:r>
    <w:r w:rsidR="002337DC">
      <w:instrText>PAGE   \* MERGEFORMAT</w:instrText>
    </w:r>
    <w:r w:rsidR="00356B13">
      <w:fldChar w:fldCharType="separate"/>
    </w:r>
    <w:r w:rsidR="00490096">
      <w:rPr>
        <w:noProof/>
      </w:rPr>
      <w:t>1</w:t>
    </w:r>
    <w:r w:rsidR="00356B13">
      <w:fldChar w:fldCharType="end"/>
    </w:r>
  </w:p>
  <w:p w:rsidR="002337DC" w:rsidRDefault="002337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94941"/>
    <w:rsid w:val="00045BFF"/>
    <w:rsid w:val="00047293"/>
    <w:rsid w:val="00073378"/>
    <w:rsid w:val="00082A8C"/>
    <w:rsid w:val="00090C27"/>
    <w:rsid w:val="000A4E18"/>
    <w:rsid w:val="00117E0A"/>
    <w:rsid w:val="00183140"/>
    <w:rsid w:val="001A61E2"/>
    <w:rsid w:val="001B5B08"/>
    <w:rsid w:val="001E1B8D"/>
    <w:rsid w:val="002337DC"/>
    <w:rsid w:val="00285C1D"/>
    <w:rsid w:val="002A21CE"/>
    <w:rsid w:val="002C2F36"/>
    <w:rsid w:val="002F598B"/>
    <w:rsid w:val="00342A4E"/>
    <w:rsid w:val="00344CBD"/>
    <w:rsid w:val="00356B13"/>
    <w:rsid w:val="0038335A"/>
    <w:rsid w:val="00394941"/>
    <w:rsid w:val="0040068E"/>
    <w:rsid w:val="0041688D"/>
    <w:rsid w:val="0048479A"/>
    <w:rsid w:val="00490096"/>
    <w:rsid w:val="004B1794"/>
    <w:rsid w:val="004D3AAB"/>
    <w:rsid w:val="00521EF4"/>
    <w:rsid w:val="00523432"/>
    <w:rsid w:val="00536F84"/>
    <w:rsid w:val="005507F8"/>
    <w:rsid w:val="005701DE"/>
    <w:rsid w:val="005872FD"/>
    <w:rsid w:val="00642A8B"/>
    <w:rsid w:val="006467BD"/>
    <w:rsid w:val="006F75E3"/>
    <w:rsid w:val="007A7E03"/>
    <w:rsid w:val="008A128D"/>
    <w:rsid w:val="008B225C"/>
    <w:rsid w:val="009E3029"/>
    <w:rsid w:val="00A11BFD"/>
    <w:rsid w:val="00A55C2E"/>
    <w:rsid w:val="00B540EB"/>
    <w:rsid w:val="00B7376E"/>
    <w:rsid w:val="00C02758"/>
    <w:rsid w:val="00C201F3"/>
    <w:rsid w:val="00C40009"/>
    <w:rsid w:val="00C465A5"/>
    <w:rsid w:val="00C50134"/>
    <w:rsid w:val="00C63CB0"/>
    <w:rsid w:val="00CE22C5"/>
    <w:rsid w:val="00D52578"/>
    <w:rsid w:val="00DC28CA"/>
    <w:rsid w:val="00DF1A2A"/>
    <w:rsid w:val="00E00523"/>
    <w:rsid w:val="00E052C2"/>
    <w:rsid w:val="00E62394"/>
    <w:rsid w:val="00F05525"/>
    <w:rsid w:val="00F317CB"/>
    <w:rsid w:val="00F97FCA"/>
    <w:rsid w:val="00FE7EFC"/>
    <w:rsid w:val="00FF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ndnote reference"/>
    <w:basedOn w:val="a0"/>
    <w:semiHidden/>
    <w:unhideWhenUsed/>
    <w:rsid w:val="00521EF4"/>
    <w:rPr>
      <w:vertAlign w:val="superscript"/>
    </w:rPr>
  </w:style>
  <w:style w:type="paragraph" w:styleId="ac">
    <w:name w:val="No Spacing"/>
    <w:uiPriority w:val="99"/>
    <w:qFormat/>
    <w:rsid w:val="00521EF4"/>
    <w:pPr>
      <w:spacing w:after="0" w:line="240" w:lineRule="auto"/>
      <w:jc w:val="both"/>
    </w:pPr>
    <w:rPr>
      <w:rFonts w:ascii="Times New Roman" w:hAnsi="Times New Roman"/>
      <w:sz w:val="28"/>
      <w:lang w:val="ru-RU"/>
    </w:rPr>
  </w:style>
  <w:style w:type="paragraph" w:styleId="ad">
    <w:name w:val="Body Text"/>
    <w:basedOn w:val="a"/>
    <w:link w:val="ae"/>
    <w:rsid w:val="00521EF4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ий текст Знак"/>
    <w:basedOn w:val="a0"/>
    <w:link w:val="ad"/>
    <w:rsid w:val="00521EF4"/>
    <w:rPr>
      <w:rFonts w:ascii="Times New Roman" w:eastAsia="Times New Roman" w:hAnsi="Times New Roman" w:cs="Times New Roman"/>
      <w:sz w:val="28"/>
      <w:szCs w:val="24"/>
    </w:rPr>
  </w:style>
  <w:style w:type="table" w:styleId="af">
    <w:name w:val="Table Grid"/>
    <w:basedOn w:val="a1"/>
    <w:uiPriority w:val="39"/>
    <w:rsid w:val="00090C2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522C-F28E-4C30-80F4-170502E2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5080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User</cp:lastModifiedBy>
  <cp:revision>8</cp:revision>
  <cp:lastPrinted>2019-08-23T20:10:00Z</cp:lastPrinted>
  <dcterms:created xsi:type="dcterms:W3CDTF">2019-08-23T17:50:00Z</dcterms:created>
  <dcterms:modified xsi:type="dcterms:W3CDTF">2019-09-01T08:51:00Z</dcterms:modified>
</cp:coreProperties>
</file>