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7C" w:rsidRPr="0058657C" w:rsidRDefault="0058657C" w:rsidP="0058657C">
      <w:pPr>
        <w:snapToGrid w:val="0"/>
        <w:spacing w:line="240" w:lineRule="auto"/>
        <w:ind w:firstLine="506"/>
        <w:jc w:val="both"/>
        <w:rPr>
          <w:shd w:val="clear" w:color="auto" w:fill="FFFFFF"/>
        </w:rPr>
      </w:pPr>
      <w:r w:rsidRPr="00E63133">
        <w:rPr>
          <w:szCs w:val="28"/>
        </w:rPr>
        <w:t xml:space="preserve">Реалізація проекту </w:t>
      </w:r>
      <w:r w:rsidRPr="00B56307">
        <w:rPr>
          <w:b/>
          <w:szCs w:val="28"/>
        </w:rPr>
        <w:t>«</w:t>
      </w:r>
      <w:r w:rsidRPr="00733BA9">
        <w:rPr>
          <w:rFonts w:eastAsia="Calibri"/>
          <w:b/>
          <w:i/>
          <w:szCs w:val="28"/>
          <w:lang w:eastAsia="en-US"/>
        </w:rPr>
        <w:t>Ефективне подвір</w:t>
      </w:r>
      <w:r w:rsidRPr="00733BA9">
        <w:rPr>
          <w:rFonts w:ascii="Calibri" w:eastAsia="Calibri" w:hAnsi="Calibri"/>
          <w:b/>
          <w:i/>
          <w:szCs w:val="28"/>
          <w:lang w:eastAsia="en-US"/>
        </w:rPr>
        <w:t>'</w:t>
      </w:r>
      <w:r w:rsidRPr="00733BA9">
        <w:rPr>
          <w:rFonts w:eastAsia="Calibri"/>
          <w:b/>
          <w:i/>
          <w:szCs w:val="28"/>
          <w:lang w:eastAsia="en-US"/>
        </w:rPr>
        <w:t>я СЗШ № 100 м. Львова: створення безпечної зони для активного навчання і відпочинку учнів</w:t>
      </w:r>
      <w:r w:rsidRPr="00B56307">
        <w:rPr>
          <w:b/>
          <w:szCs w:val="28"/>
        </w:rPr>
        <w:t>»</w:t>
      </w:r>
      <w:r>
        <w:rPr>
          <w:szCs w:val="28"/>
        </w:rPr>
        <w:t xml:space="preserve"> </w:t>
      </w:r>
      <w:r w:rsidRPr="00E63133">
        <w:rPr>
          <w:szCs w:val="28"/>
        </w:rPr>
        <w:t>дасть можливість зробити пришкільну територію та подвір</w:t>
      </w:r>
      <w:r w:rsidRPr="00E63133">
        <w:rPr>
          <w:rFonts w:ascii="Calibri" w:hAnsi="Calibri"/>
          <w:szCs w:val="28"/>
        </w:rPr>
        <w:t>'</w:t>
      </w:r>
      <w:r w:rsidRPr="00E63133">
        <w:rPr>
          <w:szCs w:val="28"/>
        </w:rPr>
        <w:t>я школи безпечним ефективним інструментом покращення організації навчальної діяльності та дозвілля учнів,</w:t>
      </w:r>
      <w:r w:rsidRPr="0058657C">
        <w:rPr>
          <w:shd w:val="clear" w:color="auto" w:fill="FFFFFF"/>
        </w:rPr>
        <w:t xml:space="preserve"> </w:t>
      </w:r>
      <w:r>
        <w:rPr>
          <w:shd w:val="clear" w:color="auto" w:fill="FFFFFF"/>
        </w:rPr>
        <w:t>з</w:t>
      </w:r>
      <w:r w:rsidRPr="00D66E9C">
        <w:rPr>
          <w:shd w:val="clear" w:color="auto" w:fill="FFFFFF"/>
        </w:rPr>
        <w:t>астосування екологічного підходу до проведення уроків та відпочинку учнів школи</w:t>
      </w:r>
      <w:r>
        <w:rPr>
          <w:shd w:val="clear" w:color="auto" w:fill="FFFFFF"/>
        </w:rPr>
        <w:t>,</w:t>
      </w:r>
      <w:r w:rsidRPr="00D66E9C">
        <w:rPr>
          <w:shd w:val="clear" w:color="auto" w:fill="FFFFFF"/>
        </w:rPr>
        <w:t xml:space="preserve"> </w:t>
      </w:r>
      <w:r w:rsidRPr="00E63133">
        <w:rPr>
          <w:szCs w:val="28"/>
        </w:rPr>
        <w:t xml:space="preserve">залучення громади району до заходів з пропаганди здорового способу життя. Огорожа та створення активного </w:t>
      </w:r>
      <w:proofErr w:type="spellStart"/>
      <w:r w:rsidRPr="00E63133">
        <w:rPr>
          <w:szCs w:val="28"/>
        </w:rPr>
        <w:t>подвір’</w:t>
      </w:r>
      <w:proofErr w:type="spellEnd"/>
      <w:r w:rsidRPr="00E63133">
        <w:rPr>
          <w:szCs w:val="28"/>
        </w:rPr>
        <w:t xml:space="preserve">я </w:t>
      </w:r>
      <w:proofErr w:type="spellStart"/>
      <w:r w:rsidRPr="00E63133">
        <w:rPr>
          <w:szCs w:val="28"/>
        </w:rPr>
        <w:t>доповнить</w:t>
      </w:r>
      <w:proofErr w:type="spellEnd"/>
      <w:r w:rsidRPr="00E63133">
        <w:rPr>
          <w:szCs w:val="28"/>
        </w:rPr>
        <w:t xml:space="preserve"> чи не єдиний острівець спорту та відпочинку для учнів школи.</w:t>
      </w:r>
    </w:p>
    <w:p w:rsidR="0058657C" w:rsidRPr="00E20D3C" w:rsidRDefault="0058657C" w:rsidP="0058657C">
      <w:pPr>
        <w:snapToGrid w:val="0"/>
        <w:jc w:val="both"/>
        <w:rPr>
          <w:rFonts w:eastAsia="Calibri"/>
          <w:szCs w:val="28"/>
          <w:lang w:eastAsia="ar-SA"/>
        </w:rPr>
      </w:pPr>
      <w:r w:rsidRPr="00E20D3C">
        <w:rPr>
          <w:b/>
          <w:szCs w:val="28"/>
          <w:lang w:eastAsia="ar-SA"/>
        </w:rPr>
        <w:t xml:space="preserve">Очікувані результати проекту </w:t>
      </w:r>
    </w:p>
    <w:p w:rsidR="0058657C" w:rsidRPr="008442E2" w:rsidRDefault="0058657C" w:rsidP="0058657C">
      <w:pPr>
        <w:spacing w:line="230" w:lineRule="auto"/>
        <w:jc w:val="both"/>
        <w:rPr>
          <w:b/>
          <w:szCs w:val="28"/>
        </w:rPr>
      </w:pPr>
      <w:r w:rsidRPr="008442E2">
        <w:rPr>
          <w:b/>
          <w:i/>
          <w:szCs w:val="28"/>
        </w:rPr>
        <w:t xml:space="preserve">Короткострокові результати </w:t>
      </w:r>
      <w:r>
        <w:rPr>
          <w:b/>
          <w:i/>
          <w:szCs w:val="28"/>
        </w:rPr>
        <w:t>п</w:t>
      </w:r>
      <w:r w:rsidRPr="008442E2">
        <w:rPr>
          <w:b/>
          <w:i/>
          <w:szCs w:val="28"/>
        </w:rPr>
        <w:t>роекту</w:t>
      </w:r>
      <w:r>
        <w:rPr>
          <w:b/>
          <w:szCs w:val="28"/>
        </w:rPr>
        <w:t>:</w:t>
      </w:r>
    </w:p>
    <w:p w:rsidR="0058657C" w:rsidRDefault="0058657C" w:rsidP="0058657C">
      <w:pPr>
        <w:pStyle w:val="1"/>
        <w:numPr>
          <w:ilvl w:val="0"/>
          <w:numId w:val="1"/>
        </w:numPr>
        <w:spacing w:after="120"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 огорожі подвір’я школи;</w:t>
      </w:r>
    </w:p>
    <w:p w:rsidR="0058657C" w:rsidRPr="00343CE3" w:rsidRDefault="0058657C" w:rsidP="0058657C">
      <w:pPr>
        <w:pStyle w:val="1"/>
        <w:numPr>
          <w:ilvl w:val="0"/>
          <w:numId w:val="1"/>
        </w:numPr>
        <w:spacing w:after="120" w:line="23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3CE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343CE3">
        <w:rPr>
          <w:rFonts w:ascii="Times New Roman" w:hAnsi="Times New Roman"/>
          <w:sz w:val="28"/>
          <w:szCs w:val="28"/>
        </w:rPr>
        <w:t>clever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CE3">
        <w:rPr>
          <w:rFonts w:ascii="Times New Roman" w:hAnsi="Times New Roman"/>
          <w:sz w:val="28"/>
          <w:szCs w:val="28"/>
        </w:rPr>
        <w:t>локацій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43CE3">
        <w:rPr>
          <w:rFonts w:ascii="Times New Roman" w:hAnsi="Times New Roman"/>
          <w:sz w:val="28"/>
          <w:szCs w:val="28"/>
        </w:rPr>
        <w:t>подві</w:t>
      </w:r>
      <w:proofErr w:type="gramStart"/>
      <w:r w:rsidRPr="00343CE3">
        <w:rPr>
          <w:rFonts w:ascii="Times New Roman" w:hAnsi="Times New Roman"/>
          <w:sz w:val="28"/>
          <w:szCs w:val="28"/>
        </w:rPr>
        <w:t>р</w:t>
      </w:r>
      <w:proofErr w:type="gramEnd"/>
      <w:r w:rsidRPr="00343CE3">
        <w:rPr>
          <w:rFonts w:ascii="Times New Roman" w:hAnsi="Times New Roman"/>
          <w:sz w:val="28"/>
          <w:szCs w:val="28"/>
        </w:rPr>
        <w:t>’ї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CE3">
        <w:rPr>
          <w:rFonts w:ascii="Times New Roman" w:hAnsi="Times New Roman"/>
          <w:sz w:val="28"/>
          <w:szCs w:val="28"/>
        </w:rPr>
        <w:t>школи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для активного </w:t>
      </w:r>
      <w:proofErr w:type="spellStart"/>
      <w:r w:rsidRPr="00343CE3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CE3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CE3">
        <w:rPr>
          <w:rFonts w:ascii="Times New Roman" w:hAnsi="Times New Roman"/>
          <w:sz w:val="28"/>
          <w:szCs w:val="28"/>
        </w:rPr>
        <w:t>учнів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</w:t>
      </w:r>
      <w:r w:rsidRPr="00343CE3">
        <w:rPr>
          <w:rFonts w:ascii="Times New Roman" w:hAnsi="Times New Roman"/>
          <w:sz w:val="28"/>
          <w:szCs w:val="28"/>
          <w:lang w:val="uk-UA"/>
        </w:rPr>
        <w:t>школи</w:t>
      </w:r>
      <w:r w:rsidRPr="00343CE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43CE3">
        <w:rPr>
          <w:rFonts w:ascii="Times New Roman" w:hAnsi="Times New Roman"/>
          <w:sz w:val="28"/>
          <w:szCs w:val="28"/>
        </w:rPr>
        <w:t>свіжому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CE3">
        <w:rPr>
          <w:rFonts w:ascii="Times New Roman" w:hAnsi="Times New Roman"/>
          <w:sz w:val="28"/>
          <w:szCs w:val="28"/>
        </w:rPr>
        <w:t>повітрі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CE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43CE3"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r w:rsidRPr="00343CE3">
        <w:rPr>
          <w:rFonts w:ascii="Times New Roman" w:hAnsi="Times New Roman"/>
          <w:sz w:val="28"/>
          <w:szCs w:val="28"/>
        </w:rPr>
        <w:t>уроків</w:t>
      </w:r>
      <w:proofErr w:type="spellEnd"/>
      <w:r w:rsidRPr="00343CE3">
        <w:rPr>
          <w:rFonts w:ascii="Times New Roman" w:hAnsi="Times New Roman"/>
          <w:sz w:val="28"/>
          <w:szCs w:val="28"/>
        </w:rPr>
        <w:t>.</w:t>
      </w:r>
    </w:p>
    <w:p w:rsidR="0058657C" w:rsidRPr="008442E2" w:rsidRDefault="0058657C" w:rsidP="0058657C">
      <w:pPr>
        <w:spacing w:line="23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Перспективні наслідки реалізації</w:t>
      </w:r>
      <w:r w:rsidRPr="008442E2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</w:t>
      </w:r>
      <w:r w:rsidRPr="008442E2">
        <w:rPr>
          <w:b/>
          <w:i/>
          <w:szCs w:val="28"/>
        </w:rPr>
        <w:t>роекту:</w:t>
      </w:r>
    </w:p>
    <w:p w:rsidR="0058657C" w:rsidRPr="002E5797" w:rsidRDefault="0058657C" w:rsidP="0058657C">
      <w:pPr>
        <w:pStyle w:val="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379A8">
        <w:rPr>
          <w:rFonts w:ascii="Times New Roman" w:hAnsi="Times New Roman"/>
          <w:color w:val="000000"/>
          <w:sz w:val="28"/>
          <w:szCs w:val="28"/>
          <w:lang w:val="uk-UA"/>
        </w:rPr>
        <w:t>Встановлення огорожі подвір’я школи є захистом від проникнення невідомих осіб на територію школи, а також перешкодою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</w:t>
      </w:r>
      <w:r w:rsidRPr="005379A8">
        <w:rPr>
          <w:rFonts w:ascii="Times New Roman" w:hAnsi="Times New Roman"/>
          <w:color w:val="000000"/>
          <w:sz w:val="28"/>
          <w:szCs w:val="28"/>
          <w:lang w:val="uk-UA"/>
        </w:rPr>
        <w:t xml:space="preserve"> в'їзду автомобілів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мешканців мікрорайону на подвір’я школи</w:t>
      </w:r>
      <w:r w:rsidRPr="005379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657C" w:rsidRPr="001B60A5" w:rsidRDefault="0058657C" w:rsidP="0058657C">
      <w:pPr>
        <w:pStyle w:val="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797">
        <w:rPr>
          <w:rFonts w:ascii="Times New Roman" w:hAnsi="Times New Roman"/>
          <w:sz w:val="28"/>
          <w:szCs w:val="28"/>
          <w:lang w:val="uk-UA"/>
        </w:rPr>
        <w:t xml:space="preserve">Створення комплексу </w:t>
      </w:r>
      <w:proofErr w:type="spellStart"/>
      <w:r w:rsidRPr="005379A8">
        <w:rPr>
          <w:rFonts w:ascii="Times New Roman" w:hAnsi="Times New Roman"/>
          <w:sz w:val="28"/>
          <w:szCs w:val="28"/>
        </w:rPr>
        <w:t>clever</w:t>
      </w:r>
      <w:proofErr w:type="spellEnd"/>
      <w:r w:rsidRPr="002E57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  <w:lang w:val="uk-UA"/>
        </w:rPr>
        <w:t>локацій</w:t>
      </w:r>
      <w:proofErr w:type="spellEnd"/>
      <w:r w:rsidRPr="002E5797">
        <w:rPr>
          <w:rFonts w:ascii="Times New Roman" w:hAnsi="Times New Roman"/>
          <w:sz w:val="28"/>
          <w:szCs w:val="28"/>
          <w:lang w:val="uk-UA"/>
        </w:rPr>
        <w:t xml:space="preserve"> на подвір’ї школи</w:t>
      </w:r>
      <w:r w:rsidRPr="002E5797">
        <w:rPr>
          <w:rFonts w:ascii="Arial" w:hAnsi="Arial" w:cs="Arial"/>
          <w:sz w:val="24"/>
          <w:szCs w:val="24"/>
          <w:lang w:val="uk-UA"/>
        </w:rPr>
        <w:t xml:space="preserve"> </w:t>
      </w:r>
      <w:r w:rsidRPr="0089377B">
        <w:rPr>
          <w:rFonts w:ascii="Times New Roman" w:hAnsi="Times New Roman"/>
          <w:sz w:val="28"/>
          <w:szCs w:val="28"/>
          <w:lang w:val="uk-UA"/>
        </w:rPr>
        <w:t>дасть</w:t>
      </w:r>
      <w:r w:rsidRPr="002E579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можливість</w:t>
      </w:r>
      <w:r w:rsidRPr="002E57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урізноманітнити форми навчання й дозвілля школярів,  </w:t>
      </w:r>
      <w:r w:rsidRPr="001B60A5">
        <w:rPr>
          <w:rFonts w:ascii="Times New Roman" w:hAnsi="Times New Roman"/>
          <w:sz w:val="28"/>
          <w:szCs w:val="28"/>
          <w:lang w:val="uk-UA"/>
        </w:rPr>
        <w:t xml:space="preserve">ефективно формувати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навики </w:t>
      </w:r>
      <w:r w:rsidRPr="001B60A5">
        <w:rPr>
          <w:rFonts w:ascii="Times New Roman" w:hAnsi="Times New Roman"/>
          <w:sz w:val="28"/>
          <w:szCs w:val="28"/>
          <w:lang w:val="uk-UA"/>
        </w:rPr>
        <w:t>здоров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B60A5">
        <w:rPr>
          <w:rFonts w:ascii="Times New Roman" w:hAnsi="Times New Roman"/>
          <w:sz w:val="28"/>
          <w:szCs w:val="28"/>
          <w:lang w:val="uk-UA"/>
        </w:rPr>
        <w:t xml:space="preserve"> спос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B60A5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B60A5">
        <w:rPr>
          <w:rFonts w:ascii="Times New Roman" w:hAnsi="Times New Roman"/>
          <w:sz w:val="28"/>
          <w:szCs w:val="28"/>
          <w:lang w:val="uk-UA"/>
        </w:rPr>
        <w:t xml:space="preserve"> життя учнів, креативне та критичне мислення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657C" w:rsidRPr="002E5797" w:rsidRDefault="0058657C" w:rsidP="0058657C">
      <w:pPr>
        <w:pStyle w:val="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797">
        <w:rPr>
          <w:rFonts w:ascii="Times New Roman" w:hAnsi="Times New Roman"/>
          <w:sz w:val="28"/>
          <w:szCs w:val="28"/>
        </w:rPr>
        <w:t>Запланований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роздільний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збі</w:t>
      </w:r>
      <w:proofErr w:type="gramStart"/>
      <w:r w:rsidRPr="002E579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сміття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E5797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сприятиме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вихованню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5797">
        <w:rPr>
          <w:rFonts w:ascii="Times New Roman" w:hAnsi="Times New Roman"/>
          <w:sz w:val="28"/>
          <w:szCs w:val="28"/>
        </w:rPr>
        <w:t>збереженню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довкілля</w:t>
      </w:r>
      <w:r w:rsidRPr="002E5797">
        <w:rPr>
          <w:rFonts w:ascii="Times New Roman" w:hAnsi="Times New Roman"/>
          <w:sz w:val="28"/>
          <w:szCs w:val="28"/>
        </w:rPr>
        <w:t>.</w:t>
      </w:r>
    </w:p>
    <w:p w:rsidR="0058657C" w:rsidRPr="00B32411" w:rsidRDefault="0058657C" w:rsidP="0058657C">
      <w:pPr>
        <w:pStyle w:val="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797">
        <w:rPr>
          <w:rFonts w:ascii="Times New Roman" w:hAnsi="Times New Roman"/>
          <w:sz w:val="28"/>
          <w:szCs w:val="28"/>
        </w:rPr>
        <w:t>Створеною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інфраструктурою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зможуть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користуватис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художніх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5797">
        <w:rPr>
          <w:rFonts w:ascii="Times New Roman" w:hAnsi="Times New Roman"/>
          <w:sz w:val="28"/>
          <w:szCs w:val="28"/>
        </w:rPr>
        <w:t>природознавчих</w:t>
      </w:r>
      <w:proofErr w:type="spellEnd"/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 також аніматори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 час заходів для </w:t>
      </w:r>
      <w:proofErr w:type="spellStart"/>
      <w:r w:rsidRPr="002E5797">
        <w:rPr>
          <w:rFonts w:ascii="Times New Roman" w:hAnsi="Times New Roman"/>
          <w:sz w:val="28"/>
          <w:szCs w:val="28"/>
        </w:rPr>
        <w:t>мешканці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2E5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797">
        <w:rPr>
          <w:rFonts w:ascii="Times New Roman" w:hAnsi="Times New Roman"/>
          <w:sz w:val="28"/>
          <w:szCs w:val="28"/>
        </w:rPr>
        <w:t>мікрорайону</w:t>
      </w:r>
      <w:proofErr w:type="spellEnd"/>
      <w:r w:rsidRPr="002E5797">
        <w:rPr>
          <w:rFonts w:ascii="Times New Roman" w:hAnsi="Times New Roman"/>
          <w:sz w:val="28"/>
          <w:szCs w:val="28"/>
        </w:rPr>
        <w:t>.</w:t>
      </w:r>
    </w:p>
    <w:p w:rsidR="0058657C" w:rsidRDefault="0058657C" w:rsidP="0058657C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  <w:lang w:val="uk-UA" w:eastAsia="ar-SA"/>
        </w:rPr>
      </w:pPr>
    </w:p>
    <w:p w:rsidR="0058657C" w:rsidRPr="00E63133" w:rsidRDefault="0058657C" w:rsidP="0058657C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3133">
        <w:rPr>
          <w:rFonts w:ascii="Times New Roman" w:hAnsi="Times New Roman"/>
          <w:b/>
          <w:i/>
          <w:sz w:val="28"/>
          <w:szCs w:val="28"/>
          <w:lang w:val="uk-UA" w:eastAsia="ar-SA"/>
        </w:rPr>
        <w:t>П</w:t>
      </w:r>
      <w:proofErr w:type="spellStart"/>
      <w:r w:rsidRPr="00E63133">
        <w:rPr>
          <w:rFonts w:ascii="Times New Roman" w:hAnsi="Times New Roman"/>
          <w:b/>
          <w:i/>
          <w:sz w:val="28"/>
          <w:szCs w:val="28"/>
          <w:lang w:eastAsia="ar-SA"/>
        </w:rPr>
        <w:t>оказники</w:t>
      </w:r>
      <w:proofErr w:type="spellEnd"/>
      <w:r w:rsidRPr="00E63133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E63133">
        <w:rPr>
          <w:rFonts w:ascii="Times New Roman" w:hAnsi="Times New Roman"/>
          <w:b/>
          <w:i/>
          <w:sz w:val="28"/>
          <w:szCs w:val="28"/>
          <w:lang w:eastAsia="ar-SA"/>
        </w:rPr>
        <w:t>успішності</w:t>
      </w:r>
      <w:proofErr w:type="spellEnd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1691"/>
        <w:gridCol w:w="1820"/>
        <w:gridCol w:w="3527"/>
      </w:tblGrid>
      <w:tr w:rsidR="0058657C" w:rsidRPr="00E63133" w:rsidTr="00D01203">
        <w:trPr>
          <w:trHeight w:val="395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Cs w:val="28"/>
              </w:rPr>
            </w:pPr>
            <w:r w:rsidRPr="00E63133">
              <w:rPr>
                <w:szCs w:val="28"/>
              </w:rPr>
              <w:t>Показники успішності проекту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Cs w:val="28"/>
              </w:rPr>
            </w:pPr>
            <w:r w:rsidRPr="00E63133">
              <w:rPr>
                <w:szCs w:val="28"/>
              </w:rPr>
              <w:t xml:space="preserve">Значення показників станом 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Cs w:val="28"/>
              </w:rPr>
            </w:pPr>
            <w:r w:rsidRPr="00E63133">
              <w:rPr>
                <w:szCs w:val="28"/>
              </w:rPr>
              <w:t>Джерела інформації про показники</w:t>
            </w:r>
          </w:p>
        </w:tc>
      </w:tr>
      <w:tr w:rsidR="0058657C" w:rsidRPr="00E63133" w:rsidTr="00D01203">
        <w:trPr>
          <w:trHeight w:val="146"/>
        </w:trPr>
        <w:tc>
          <w:tcPr>
            <w:tcW w:w="2640" w:type="dxa"/>
            <w:vMerge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на початок проекту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на завершення проекту</w:t>
            </w:r>
          </w:p>
        </w:tc>
        <w:tc>
          <w:tcPr>
            <w:tcW w:w="3527" w:type="dxa"/>
            <w:vMerge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</w:p>
        </w:tc>
      </w:tr>
      <w:tr w:rsidR="0058657C" w:rsidRPr="00E63133" w:rsidTr="00D01203">
        <w:trPr>
          <w:trHeight w:val="146"/>
        </w:trPr>
        <w:tc>
          <w:tcPr>
            <w:tcW w:w="2640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Відгуки учнів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100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Скринька довіри СЗШ 100</w:t>
            </w:r>
          </w:p>
        </w:tc>
      </w:tr>
      <w:tr w:rsidR="0058657C" w:rsidRPr="00E63133" w:rsidTr="00D01203">
        <w:trPr>
          <w:trHeight w:val="146"/>
        </w:trPr>
        <w:tc>
          <w:tcPr>
            <w:tcW w:w="2640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Відгуки батьків та вчителів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100</w:t>
            </w:r>
          </w:p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 xml:space="preserve">Батьківські збори, сайт школи, </w:t>
            </w:r>
            <w:r>
              <w:rPr>
                <w:sz w:val="24"/>
              </w:rPr>
              <w:t xml:space="preserve">сторінка </w:t>
            </w:r>
            <w:proofErr w:type="spellStart"/>
            <w:r>
              <w:rPr>
                <w:sz w:val="24"/>
              </w:rPr>
              <w:t>Фейсбук</w:t>
            </w:r>
            <w:proofErr w:type="spellEnd"/>
            <w:r>
              <w:rPr>
                <w:sz w:val="24"/>
              </w:rPr>
              <w:t xml:space="preserve">, </w:t>
            </w:r>
            <w:r w:rsidRPr="00E63133">
              <w:rPr>
                <w:sz w:val="24"/>
              </w:rPr>
              <w:t>електронна скринька школи, педагогічні наради</w:t>
            </w:r>
          </w:p>
        </w:tc>
      </w:tr>
      <w:tr w:rsidR="0058657C" w:rsidRPr="00E63133" w:rsidTr="00D01203">
        <w:trPr>
          <w:trHeight w:val="146"/>
        </w:trPr>
        <w:tc>
          <w:tcPr>
            <w:tcW w:w="2640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Відгуки в ЗМІ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>100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8657C" w:rsidRPr="00E63133" w:rsidRDefault="0058657C" w:rsidP="00D01203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sz w:val="24"/>
              </w:rPr>
            </w:pPr>
            <w:r w:rsidRPr="00E63133">
              <w:rPr>
                <w:sz w:val="24"/>
              </w:rPr>
              <w:t xml:space="preserve">Новини про проведені заходи, акції, </w:t>
            </w:r>
            <w:proofErr w:type="spellStart"/>
            <w:r w:rsidRPr="00E63133">
              <w:rPr>
                <w:sz w:val="24"/>
              </w:rPr>
              <w:t>флеш-моби</w:t>
            </w:r>
            <w:proofErr w:type="spellEnd"/>
            <w:r w:rsidRPr="00E63133">
              <w:rPr>
                <w:sz w:val="24"/>
              </w:rPr>
              <w:t xml:space="preserve"> на безпечній території школи</w:t>
            </w:r>
          </w:p>
        </w:tc>
      </w:tr>
    </w:tbl>
    <w:p w:rsidR="0058657C" w:rsidRPr="00533049" w:rsidRDefault="0058657C" w:rsidP="0058657C">
      <w:pPr>
        <w:tabs>
          <w:tab w:val="left" w:pos="0"/>
        </w:tabs>
        <w:suppressAutoHyphens/>
        <w:spacing w:line="240" w:lineRule="auto"/>
        <w:jc w:val="both"/>
        <w:rPr>
          <w:b/>
          <w:szCs w:val="28"/>
          <w:highlight w:val="yellow"/>
          <w:lang w:eastAsia="ar-SA"/>
        </w:rPr>
      </w:pPr>
    </w:p>
    <w:p w:rsidR="0058657C" w:rsidRDefault="0058657C" w:rsidP="0058657C">
      <w:pPr>
        <w:snapToGrid w:val="0"/>
        <w:spacing w:line="240" w:lineRule="auto"/>
        <w:jc w:val="both"/>
        <w:rPr>
          <w:rFonts w:eastAsia="Calibri"/>
          <w:b/>
          <w:i/>
          <w:szCs w:val="28"/>
          <w:lang w:eastAsia="ar-SA"/>
        </w:rPr>
      </w:pPr>
    </w:p>
    <w:p w:rsidR="0058657C" w:rsidRPr="00196263" w:rsidRDefault="0058657C" w:rsidP="0058657C">
      <w:pPr>
        <w:snapToGrid w:val="0"/>
        <w:spacing w:line="240" w:lineRule="auto"/>
        <w:jc w:val="both"/>
        <w:rPr>
          <w:rFonts w:eastAsia="Calibri"/>
          <w:b/>
          <w:i/>
          <w:szCs w:val="28"/>
          <w:lang w:eastAsia="ar-SA"/>
        </w:rPr>
      </w:pPr>
      <w:r w:rsidRPr="00196263">
        <w:rPr>
          <w:rFonts w:eastAsia="Calibri"/>
          <w:b/>
          <w:i/>
          <w:szCs w:val="28"/>
          <w:lang w:eastAsia="ar-SA"/>
        </w:rPr>
        <w:lastRenderedPageBreak/>
        <w:t>Показники ефективності (співвідношення між очікуваними витратами і очікуваними результатами).</w:t>
      </w:r>
    </w:p>
    <w:p w:rsidR="0058657C" w:rsidRPr="00196263" w:rsidRDefault="0058657C" w:rsidP="0058657C">
      <w:pPr>
        <w:snapToGrid w:val="0"/>
        <w:spacing w:line="240" w:lineRule="auto"/>
        <w:ind w:firstLine="598"/>
        <w:jc w:val="both"/>
        <w:rPr>
          <w:rFonts w:eastAsia="Calibri"/>
          <w:szCs w:val="28"/>
          <w:lang w:eastAsia="ar-SA"/>
        </w:rPr>
      </w:pPr>
      <w:r w:rsidRPr="00196263">
        <w:rPr>
          <w:rFonts w:eastAsia="Calibri"/>
          <w:szCs w:val="28"/>
          <w:lang w:eastAsia="ar-SA"/>
        </w:rPr>
        <w:t xml:space="preserve">Довготерміновий багаторічний проект актуальний для категорії учнів, вчителів та молоді в рамках навчання, виховання та дозвілля. Передбачається потокове відвідування локації в рамках кілька сотень осіб на день протягом десятків років. </w:t>
      </w:r>
      <w:r>
        <w:rPr>
          <w:rFonts w:eastAsia="Calibri"/>
          <w:szCs w:val="28"/>
          <w:lang w:eastAsia="ar-SA"/>
        </w:rPr>
        <w:t xml:space="preserve"> </w:t>
      </w:r>
    </w:p>
    <w:p w:rsidR="0058657C" w:rsidRPr="00196263" w:rsidRDefault="0058657C" w:rsidP="0058657C">
      <w:pPr>
        <w:snapToGrid w:val="0"/>
        <w:spacing w:line="240" w:lineRule="auto"/>
        <w:ind w:firstLine="598"/>
        <w:jc w:val="both"/>
        <w:rPr>
          <w:b/>
          <w:szCs w:val="28"/>
          <w:lang w:eastAsia="ar-SA"/>
        </w:rPr>
      </w:pPr>
      <w:r w:rsidRPr="00196263">
        <w:rPr>
          <w:rFonts w:eastAsia="Calibri"/>
          <w:szCs w:val="28"/>
          <w:lang w:eastAsia="ar-SA"/>
        </w:rPr>
        <w:t>На початок роботи над проектом у старшій школі навчається 4</w:t>
      </w:r>
      <w:r>
        <w:rPr>
          <w:rFonts w:eastAsia="Calibri"/>
          <w:szCs w:val="28"/>
          <w:lang w:eastAsia="ar-SA"/>
        </w:rPr>
        <w:t>64</w:t>
      </w:r>
      <w:r w:rsidRPr="00196263">
        <w:rPr>
          <w:rFonts w:eastAsia="Calibri"/>
          <w:szCs w:val="28"/>
          <w:lang w:eastAsia="ar-SA"/>
        </w:rPr>
        <w:t xml:space="preserve"> учні. Отже, згідно із </w:t>
      </w:r>
      <w:r>
        <w:rPr>
          <w:rFonts w:eastAsia="Calibri"/>
          <w:szCs w:val="28"/>
          <w:lang w:eastAsia="ar-SA"/>
        </w:rPr>
        <w:t>локальним кошторисом із упорядкування пришкільної території СЗШ №100 м. Львова з влаштуванням павільйону становить</w:t>
      </w:r>
      <w:r w:rsidRPr="0058657C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 xml:space="preserve">448,224 </w:t>
      </w:r>
      <w:r w:rsidRPr="0058657C">
        <w:rPr>
          <w:rFonts w:eastAsia="Calibri"/>
          <w:szCs w:val="28"/>
          <w:lang w:eastAsia="ar-SA"/>
        </w:rPr>
        <w:t xml:space="preserve">тис. грн., </w:t>
      </w:r>
      <w:proofErr w:type="spellStart"/>
      <w:r w:rsidRPr="0058657C">
        <w:rPr>
          <w:rFonts w:eastAsia="Calibri"/>
          <w:szCs w:val="28"/>
          <w:lang w:eastAsia="ar-SA"/>
        </w:rPr>
        <w:t>ПЕ</w:t>
      </w:r>
      <w:proofErr w:type="spellEnd"/>
      <w:r w:rsidRPr="0058657C">
        <w:rPr>
          <w:rFonts w:eastAsia="Calibri"/>
          <w:szCs w:val="28"/>
          <w:lang w:eastAsia="ar-SA"/>
        </w:rPr>
        <w:t>-1 становить 904,625 грн.</w:t>
      </w:r>
      <w:r w:rsidRPr="00196263">
        <w:rPr>
          <w:rFonts w:eastAsia="Calibri"/>
          <w:szCs w:val="28"/>
          <w:lang w:eastAsia="ar-SA"/>
        </w:rPr>
        <w:t xml:space="preserve"> На початок 201</w:t>
      </w:r>
      <w:r>
        <w:rPr>
          <w:rFonts w:eastAsia="Calibri"/>
          <w:szCs w:val="28"/>
          <w:lang w:eastAsia="ar-SA"/>
        </w:rPr>
        <w:t>9</w:t>
      </w:r>
      <w:r w:rsidRPr="00196263">
        <w:rPr>
          <w:rFonts w:eastAsia="Calibri"/>
          <w:szCs w:val="28"/>
          <w:lang w:eastAsia="ar-SA"/>
        </w:rPr>
        <w:t>-20</w:t>
      </w:r>
      <w:r>
        <w:rPr>
          <w:rFonts w:eastAsia="Calibri"/>
          <w:szCs w:val="28"/>
          <w:lang w:eastAsia="ar-SA"/>
        </w:rPr>
        <w:t>20</w:t>
      </w:r>
      <w:r w:rsidRPr="00196263">
        <w:rPr>
          <w:rFonts w:eastAsia="Calibri"/>
          <w:szCs w:val="28"/>
          <w:lang w:eastAsia="ar-SA"/>
        </w:rPr>
        <w:t xml:space="preserve"> н. р. кількість учні</w:t>
      </w:r>
      <w:r>
        <w:rPr>
          <w:rFonts w:eastAsia="Calibri"/>
          <w:szCs w:val="28"/>
          <w:lang w:eastAsia="ar-SA"/>
        </w:rPr>
        <w:t>в старшої школи збільшиться до 490 учнів</w:t>
      </w:r>
      <w:r w:rsidRPr="00196263">
        <w:rPr>
          <w:rFonts w:eastAsia="Calibri"/>
          <w:szCs w:val="28"/>
          <w:lang w:eastAsia="ar-SA"/>
        </w:rPr>
        <w:t xml:space="preserve">, </w:t>
      </w:r>
      <w:proofErr w:type="spellStart"/>
      <w:r w:rsidRPr="00196263">
        <w:rPr>
          <w:rFonts w:eastAsia="Calibri"/>
          <w:szCs w:val="28"/>
          <w:lang w:eastAsia="ar-SA"/>
        </w:rPr>
        <w:t>ПЕ</w:t>
      </w:r>
      <w:proofErr w:type="spellEnd"/>
      <w:r w:rsidRPr="00196263">
        <w:rPr>
          <w:rFonts w:eastAsia="Calibri"/>
          <w:szCs w:val="28"/>
          <w:lang w:eastAsia="ar-SA"/>
        </w:rPr>
        <w:t>-2 становитиме 820,691</w:t>
      </w:r>
      <w:r>
        <w:rPr>
          <w:rFonts w:eastAsia="Calibri"/>
          <w:szCs w:val="28"/>
          <w:lang w:eastAsia="ar-SA"/>
        </w:rPr>
        <w:t>грн</w:t>
      </w:r>
      <w:r w:rsidRPr="00196263">
        <w:rPr>
          <w:rFonts w:eastAsia="Calibri"/>
          <w:szCs w:val="28"/>
          <w:lang w:eastAsia="ar-SA"/>
        </w:rPr>
        <w:t xml:space="preserve">. Відповідно, проект з капітального ремонту подвір’я школи буде ефективним. </w:t>
      </w:r>
    </w:p>
    <w:p w:rsidR="0058657C" w:rsidRPr="00E20D3C" w:rsidRDefault="0058657C" w:rsidP="0058657C">
      <w:pPr>
        <w:snapToGrid w:val="0"/>
        <w:spacing w:line="240" w:lineRule="auto"/>
        <w:rPr>
          <w:rFonts w:eastAsia="Calibri"/>
          <w:b/>
          <w:sz w:val="22"/>
          <w:szCs w:val="22"/>
          <w:lang w:eastAsia="ar-SA"/>
        </w:rPr>
      </w:pPr>
    </w:p>
    <w:p w:rsidR="002C5375" w:rsidRDefault="002C5375"/>
    <w:sectPr w:rsidR="002C5375" w:rsidSect="0058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2511"/>
    <w:multiLevelType w:val="hybridMultilevel"/>
    <w:tmpl w:val="8094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57C"/>
    <w:rsid w:val="002C5375"/>
    <w:rsid w:val="0058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65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3">
    <w:name w:val="Normal (Web)"/>
    <w:basedOn w:val="a"/>
    <w:uiPriority w:val="99"/>
    <w:rsid w:val="0058657C"/>
    <w:pPr>
      <w:spacing w:before="100" w:beforeAutospacing="1" w:after="100" w:afterAutospacing="1" w:line="240" w:lineRule="auto"/>
    </w:pPr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1725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CЗШ-100</dc:creator>
  <cp:keywords/>
  <dc:description/>
  <cp:lastModifiedBy>CЗШ-100</cp:lastModifiedBy>
  <cp:revision>2</cp:revision>
  <dcterms:created xsi:type="dcterms:W3CDTF">2018-09-13T19:14:00Z</dcterms:created>
  <dcterms:modified xsi:type="dcterms:W3CDTF">2018-09-13T19:24:00Z</dcterms:modified>
</cp:coreProperties>
</file>