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6B7711" w14:paraId="12906878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5B9C8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6B7711" w14:paraId="2835E0C0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48861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F0C156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1271C80F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FBFDC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A3121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Капітальний ремонт приймального відділення КНП "Львівська 1-а міська клінічна лікарня ім.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Князя Лева" по вул. Ужгородській, 1 у м. Львові</w:t>
            </w:r>
          </w:p>
          <w:p w14:paraId="1F4418A2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6B7711" w14:paraId="2D66320B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14ACA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5E31891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5CF75F3D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9AAA49" w14:textId="77777777" w:rsidR="006B7711" w:rsidRDefault="006B7711" w:rsidP="00A312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Будівництво розташоване на території </w:t>
            </w:r>
            <w:r w:rsidR="00A3121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Львівській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7C8387A2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5B645373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0D9E13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A75FC7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6295C9B4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E24F46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2F080AD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5A2D2EFB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67DD2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Кошторисні норми України;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569CD892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38C1B774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703A23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76731A37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6CAF689A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A7A033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14:paraId="0BB9B42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6E41C85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40740A31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4CC260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BC99C0A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3B3A9BBD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B7DC7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2E923CF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688DDAC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7575B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25920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Відсоток для визначення ліміту засобів на здійснення технічного нагляду, ДСТУ Б Д.1.1-1:2013 Дод. К п.46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22AC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0857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6B7711" w14:paraId="5833219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0F2AB6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E64BDA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8CBD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517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6B7711" w14:paraId="78B5492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9BACD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43776C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93B9C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08D30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6B7711" w14:paraId="3FF7460A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4010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697697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4A00B617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46B68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59BDC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0,70005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0C90497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1DB2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6B7711" w14:paraId="29060F51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566B2C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A3028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0,637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CF638B7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A7136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6B7711" w14:paraId="092D4146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866313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3C92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63,013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E981981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7693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6B7711" w14:paraId="2B227DDC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2DD46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14:paraId="013B23B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166,17 люд.год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57C8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D16C2C7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AFDA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6B7711" w14:paraId="43EFD333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33A9C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2C5CC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30F87577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861900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14:paraId="4D7A0E29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09B8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543,754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47B4F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6D28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6B7711" w14:paraId="3F7951BF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BF350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ABA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214,291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E03E1C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9E95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6B7711" w14:paraId="1CF9F4A9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41ED7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0E432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229,146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C7F41C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C6E8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6B7711" w14:paraId="39D46C54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2BBE47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7D2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10,141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9E27AA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7EE79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6B7711" w14:paraId="6A1A0AB1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4C9A39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5008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90,176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9BF5C8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0E04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6B7711" w14:paraId="5E18EE7A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919E5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0327C1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74463A0F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81B69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301276DB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E39A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676EC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0BEC01DF" w14:textId="7777777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6674D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E432A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8365E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9C308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223F41BC" w14:textId="7777777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107424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2A4488C2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B7711" w14:paraId="2405F897" w14:textId="7777777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C9992B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6B7711" w14:paraId="54B00DD4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E76F9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C6F82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C1916" w14:textId="77777777" w:rsidR="006B7711" w:rsidRPr="00A31213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1213">
              <w:rPr>
                <w:rFonts w:ascii="Arial" w:hAnsi="Arial" w:cs="Arial"/>
                <w:spacing w:val="-3"/>
                <w:sz w:val="20"/>
                <w:szCs w:val="20"/>
              </w:rPr>
              <w:t>Інженер-проектувальник в кошторисній частині</w:t>
            </w:r>
          </w:p>
          <w:p w14:paraId="19CB3E21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1213">
              <w:rPr>
                <w:rFonts w:ascii="Arial" w:hAnsi="Arial" w:cs="Arial"/>
                <w:spacing w:val="-3"/>
                <w:sz w:val="20"/>
                <w:szCs w:val="20"/>
              </w:rPr>
              <w:t>С.І.Макар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1B495D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DA324E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C892AF" w14:textId="77777777" w:rsidR="006B7711" w:rsidRDefault="006B77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010F5815" w14:textId="77777777" w:rsidR="006B7711" w:rsidRDefault="006B771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6B7711">
      <w:headerReference w:type="default" r:id="rId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30BE" w14:textId="77777777" w:rsidR="006B7711" w:rsidRDefault="006B7711">
      <w:pPr>
        <w:spacing w:after="0" w:line="240" w:lineRule="auto"/>
      </w:pPr>
      <w:r>
        <w:separator/>
      </w:r>
    </w:p>
  </w:endnote>
  <w:endnote w:type="continuationSeparator" w:id="0">
    <w:p w14:paraId="041EB59A" w14:textId="77777777" w:rsidR="006B7711" w:rsidRDefault="006B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DDD8" w14:textId="77777777" w:rsidR="006B7711" w:rsidRDefault="006B7711">
      <w:pPr>
        <w:spacing w:after="0" w:line="240" w:lineRule="auto"/>
      </w:pPr>
      <w:r>
        <w:separator/>
      </w:r>
    </w:p>
  </w:footnote>
  <w:footnote w:type="continuationSeparator" w:id="0">
    <w:p w14:paraId="0F8306F4" w14:textId="77777777" w:rsidR="006B7711" w:rsidRDefault="006B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7FAB" w14:textId="77777777" w:rsidR="006B7711" w:rsidRPr="00A31213" w:rsidRDefault="006B7711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A3121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312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3121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 w:rsidRPr="00A3121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312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3121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13"/>
    <w:rsid w:val="006B7711"/>
    <w:rsid w:val="00A057AA"/>
    <w:rsid w:val="00A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89174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2021-09-15T14:52:00Z</dcterms:created>
  <dcterms:modified xsi:type="dcterms:W3CDTF">2021-09-15T14:52:00Z</dcterms:modified>
</cp:coreProperties>
</file>