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13"/>
        <w:gridCol w:w="13552"/>
        <w:gridCol w:w="572"/>
      </w:tblGrid>
      <w:tr w:rsidR="000F25B8" w14:paraId="5F98FD6C" w14:textId="77777777">
        <w:tblPrEx>
          <w:tblCellMar>
            <w:top w:w="0" w:type="dxa"/>
            <w:bottom w:w="0" w:type="dxa"/>
          </w:tblCellMar>
        </w:tblPrEx>
        <w:tc>
          <w:tcPr>
            <w:tcW w:w="14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6750F0" w14:textId="77777777" w:rsidR="000F25B8" w:rsidRDefault="000F25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4"/>
                <w:szCs w:val="24"/>
              </w:rPr>
              <w:t>КОШТОРИСНИЙ   РОЗРАХУНОК  № П147</w:t>
            </w:r>
          </w:p>
        </w:tc>
      </w:tr>
      <w:tr w:rsidR="000F25B8" w14:paraId="0C772AEF" w14:textId="77777777">
        <w:tblPrEx>
          <w:tblCellMar>
            <w:top w:w="0" w:type="dxa"/>
            <w:bottom w:w="0" w:type="dxa"/>
          </w:tblCellMar>
        </w:tblPrEx>
        <w:tc>
          <w:tcPr>
            <w:tcW w:w="14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3F0A34" w14:textId="77777777" w:rsidR="000F25B8" w:rsidRDefault="000F25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</w:t>
            </w:r>
          </w:p>
        </w:tc>
      </w:tr>
      <w:tr w:rsidR="000F25B8" w14:paraId="4B2CAF43" w14:textId="77777777">
        <w:tblPrEx>
          <w:tblCellMar>
            <w:top w:w="0" w:type="dxa"/>
            <w:bottom w:w="0" w:type="dxa"/>
          </w:tblCellMar>
        </w:tblPrEx>
        <w:tc>
          <w:tcPr>
            <w:tcW w:w="14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B6D596" w14:textId="77777777" w:rsidR="000F25B8" w:rsidRDefault="000F25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  <w:t>Кошти на покриття адмiнiстративних витрат будiвельних органiзацiй</w:t>
            </w:r>
          </w:p>
        </w:tc>
      </w:tr>
      <w:tr w:rsidR="000F25B8" w14:paraId="6CF22C77" w14:textId="77777777">
        <w:tblPrEx>
          <w:tblCellMar>
            <w:top w:w="0" w:type="dxa"/>
            <w:bottom w:w="0" w:type="dxa"/>
          </w:tblCellMar>
        </w:tblPrEx>
        <w:tc>
          <w:tcPr>
            <w:tcW w:w="14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4C7A08" w14:textId="77777777" w:rsidR="000F25B8" w:rsidRDefault="000F25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</w:t>
            </w:r>
          </w:p>
        </w:tc>
      </w:tr>
      <w:tr w:rsidR="000F25B8" w14:paraId="3757F525" w14:textId="77777777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A0CDD7" w14:textId="77777777" w:rsidR="000F25B8" w:rsidRDefault="000F25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1. Вихiднi данi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31056748" w14:textId="77777777" w:rsidR="000F25B8" w:rsidRDefault="000F25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0F25B8" w14:paraId="14F1A8A1" w14:textId="77777777">
        <w:tblPrEx>
          <w:tblCellMar>
            <w:top w:w="0" w:type="dxa"/>
            <w:bottom w:w="0" w:type="dxa"/>
          </w:tblCellMar>
        </w:tblPrEx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646AED" w14:textId="77777777" w:rsidR="000F25B8" w:rsidRDefault="000F25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п.1.1. </w:t>
            </w:r>
          </w:p>
        </w:tc>
        <w:tc>
          <w:tcPr>
            <w:tcW w:w="14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66E1CF" w14:textId="77777777" w:rsidR="000F25B8" w:rsidRDefault="000F25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Усереднений показник для визначення розмiру адмiнiстративних витрат, грн./люд.год:</w:t>
            </w:r>
          </w:p>
        </w:tc>
      </w:tr>
      <w:tr w:rsidR="000F25B8" w14:paraId="3F1FB9DC" w14:textId="77777777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DEE795" w14:textId="77777777" w:rsidR="000F25B8" w:rsidRDefault="000F25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А1471 = 1,23;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2366F05C" w14:textId="77777777" w:rsidR="000F25B8" w:rsidRDefault="000F25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0F25B8" w14:paraId="55037F2C" w14:textId="77777777">
        <w:tblPrEx>
          <w:tblCellMar>
            <w:top w:w="0" w:type="dxa"/>
            <w:bottom w:w="0" w:type="dxa"/>
          </w:tblCellMar>
        </w:tblPrEx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2A0EDB" w14:textId="77777777" w:rsidR="000F25B8" w:rsidRDefault="000F25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п.1.2. </w:t>
            </w:r>
          </w:p>
        </w:tc>
        <w:tc>
          <w:tcPr>
            <w:tcW w:w="14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88AA8B" w14:textId="77777777" w:rsidR="000F25B8" w:rsidRDefault="000F25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Загальна кошторисна трудомiсткiсть, тис.люд.год:</w:t>
            </w:r>
          </w:p>
        </w:tc>
      </w:tr>
      <w:tr w:rsidR="000F25B8" w14:paraId="5AE9A56E" w14:textId="77777777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328B50" w14:textId="77777777" w:rsidR="000F25B8" w:rsidRDefault="000F25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П73 = 0,70005;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681724BF" w14:textId="77777777" w:rsidR="000F25B8" w:rsidRDefault="000F25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0F25B8" w14:paraId="199A7BAA" w14:textId="77777777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7C48F9" w14:textId="77777777" w:rsidR="000F25B8" w:rsidRDefault="000F25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2. Розрахунок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4B085465" w14:textId="77777777" w:rsidR="000F25B8" w:rsidRDefault="000F25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0F25B8" w14:paraId="175746BF" w14:textId="77777777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5686DB7C" w14:textId="77777777" w:rsidR="000F25B8" w:rsidRDefault="000F25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п.2.1. </w:t>
            </w:r>
          </w:p>
        </w:tc>
        <w:tc>
          <w:tcPr>
            <w:tcW w:w="13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9EFCC4" w14:textId="77777777" w:rsidR="000F25B8" w:rsidRDefault="000F25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Сумарний розмiр коштiв на покриття адмiнiстративних витрат будiвельних органiзацiй: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0453A115" w14:textId="77777777" w:rsidR="000F25B8" w:rsidRDefault="000F25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0F25B8" w14:paraId="1ABB4B7D" w14:textId="77777777">
        <w:tblPrEx>
          <w:tblCellMar>
            <w:top w:w="0" w:type="dxa"/>
            <w:bottom w:w="0" w:type="dxa"/>
          </w:tblCellMar>
        </w:tblPrEx>
        <w:tc>
          <w:tcPr>
            <w:tcW w:w="14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41D5FF" w14:textId="77777777" w:rsidR="000F25B8" w:rsidRDefault="000F25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= п.1.1 Х п.1.2 Х ИНП147 = 1,23 Х 0,70005 Х 1 = 0,861.</w:t>
            </w:r>
          </w:p>
        </w:tc>
      </w:tr>
    </w:tbl>
    <w:p w14:paraId="1E4BC890" w14:textId="77777777" w:rsidR="000F25B8" w:rsidRDefault="000F25B8">
      <w:pPr>
        <w:autoSpaceDE w:val="0"/>
        <w:autoSpaceDN w:val="0"/>
        <w:spacing w:after="0" w:line="240" w:lineRule="auto"/>
        <w:rPr>
          <w:sz w:val="24"/>
          <w:szCs w:val="24"/>
          <w:lang w:val="uk-UA"/>
        </w:rPr>
      </w:pPr>
    </w:p>
    <w:sectPr w:rsidR="000F25B8">
      <w:headerReference w:type="default" r:id="rId6"/>
      <w:pgSz w:w="16834" w:h="11904" w:orient="landscape"/>
      <w:pgMar w:top="850" w:right="850" w:bottom="567" w:left="1134" w:header="708" w:footer="208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DAED9" w14:textId="77777777" w:rsidR="000F25B8" w:rsidRDefault="000F25B8">
      <w:pPr>
        <w:spacing w:after="0" w:line="240" w:lineRule="auto"/>
      </w:pPr>
      <w:r>
        <w:separator/>
      </w:r>
    </w:p>
  </w:endnote>
  <w:endnote w:type="continuationSeparator" w:id="0">
    <w:p w14:paraId="5F20B677" w14:textId="77777777" w:rsidR="000F25B8" w:rsidRDefault="000F2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A0118" w14:textId="77777777" w:rsidR="000F25B8" w:rsidRDefault="000F25B8">
      <w:pPr>
        <w:spacing w:after="0" w:line="240" w:lineRule="auto"/>
      </w:pPr>
      <w:r>
        <w:separator/>
      </w:r>
    </w:p>
  </w:footnote>
  <w:footnote w:type="continuationSeparator" w:id="0">
    <w:p w14:paraId="19B98139" w14:textId="77777777" w:rsidR="000F25B8" w:rsidRDefault="000F2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97F10" w14:textId="77777777" w:rsidR="000F25B8" w:rsidRDefault="000F25B8">
    <w:pPr>
      <w:tabs>
        <w:tab w:val="center" w:pos="7029"/>
        <w:tab w:val="right" w:pos="13353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F15D98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(3.6.1) укр.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F15D98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172_СД_ССР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D98"/>
    <w:rsid w:val="000F25B8"/>
    <w:rsid w:val="003B6950"/>
    <w:rsid w:val="00F1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B2B780"/>
  <w14:defaultImageDpi w14:val="0"/>
  <w15:docId w15:val="{64013F23-53EF-4A64-BAFC-291B0ED2E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</Characters>
  <Application>Microsoft Office Word</Application>
  <DocSecurity>0</DocSecurity>
  <Lines>1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Stasiv Taras</cp:lastModifiedBy>
  <cp:revision>2</cp:revision>
  <dcterms:created xsi:type="dcterms:W3CDTF">2021-09-15T14:55:00Z</dcterms:created>
  <dcterms:modified xsi:type="dcterms:W3CDTF">2021-09-15T14:55:00Z</dcterms:modified>
</cp:coreProperties>
</file>