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F286" w14:textId="77777777" w:rsidR="009B1CCE" w:rsidRPr="00B91D8D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711E960" w14:textId="77777777" w:rsidR="009B1CCE" w:rsidRPr="00ED03E4" w:rsidRDefault="009B1CCE" w:rsidP="009B1CCE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3532FAE4" w14:textId="58D1061C" w:rsidR="009B1CCE" w:rsidRDefault="009B1CCE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82786E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p w14:paraId="65E4416D" w14:textId="77777777" w:rsidR="00B1552C" w:rsidRPr="00ED03E4" w:rsidRDefault="00B1552C" w:rsidP="009B1C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14:paraId="1280E062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FCFB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Ідентифікаційний номер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FDBD2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2BC8C7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pt;height:.6pt">
                  <v:imagedata r:id="rId5" r:href="rId6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14:paraId="5BCB474A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C1F3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Вид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989E0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0903AE9">
                <v:shape id="_x0000_i1026" type="#_x0000_t75" style="width:.6pt;height:.6pt">
                  <v:imagedata r:id="rId5" r:href="rId7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6AAC78FE" w14:textId="18D507FB" w:rsidR="00B1552C" w:rsidRPr="0082786E" w:rsidRDefault="009B1CCE" w:rsidP="00B1552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</w:t>
      </w:r>
      <w:r w:rsidR="0082786E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06606E">
        <w:rPr>
          <w:rFonts w:ascii="Arial" w:hAnsi="Arial" w:cs="Arial"/>
          <w:b/>
          <w:color w:val="000000"/>
          <w:sz w:val="24"/>
          <w:szCs w:val="24"/>
          <w:lang w:val="uk-UA" w:eastAsia="uk-UA"/>
        </w:rPr>
        <w:t>«БЕЗПЕКА ДІТЕЙ – УМОВА УСПІШНОГО ЇХ РОЗВИТКУ»  (Реконструкція павільйонів у ЗДО № 75)</w:t>
      </w:r>
      <w:bookmarkStart w:id="0" w:name="_GoBack"/>
      <w:bookmarkEnd w:id="0"/>
    </w:p>
    <w:p w14:paraId="4C02978E" w14:textId="2FD94A83" w:rsidR="0082786E" w:rsidRDefault="009B1CCE" w:rsidP="00B155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: </w:t>
      </w:r>
      <w:r w:rsidR="0082786E" w:rsidRPr="0082786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МАЛИЙ</w:t>
      </w:r>
    </w:p>
    <w:p w14:paraId="32AE64B9" w14:textId="4EE75151" w:rsidR="0082786E" w:rsidRPr="00B1552C" w:rsidRDefault="009B1CCE" w:rsidP="00B155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3.* Категорія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</w:t>
      </w:r>
      <w:r w:rsidR="00B1552C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медичні“ чи “Інші </w:t>
      </w:r>
      <w:proofErr w:type="spellStart"/>
      <w:r w:rsidR="00B1552C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="00B1552C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  <w:r w:rsidR="0082786E" w:rsidRPr="0082786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Освітні та медичні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  <w:r w:rsidR="0082786E"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Залізничний район</w:t>
      </w:r>
    </w:p>
    <w:p w14:paraId="05154481" w14:textId="6A59F5AB" w:rsidR="00B1552C" w:rsidRDefault="009B1CCE" w:rsidP="008278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</w:p>
    <w:p w14:paraId="26A8DDD4" w14:textId="1B277D86" w:rsidR="0082786E" w:rsidRDefault="0082786E" w:rsidP="008278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7E0C4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uk-UA" w:eastAsia="uk-UA"/>
        </w:rPr>
        <w:t>вулиця Івана Виговського, 75, Львів, Львівська область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6. Опис та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обгрунтування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</w:t>
      </w:r>
    </w:p>
    <w:p w14:paraId="7B27699E" w14:textId="7FA60B78" w:rsidR="0082786E" w:rsidRPr="00B1552C" w:rsidRDefault="0082786E" w:rsidP="0082786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 w:rsidRPr="00B1552C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Необхідність капітального ремонту аварійних дахів</w:t>
      </w:r>
      <w:r w:rsidR="004867FF" w:rsidRPr="00B1552C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та п</w:t>
      </w:r>
      <w:r w:rsidRPr="00B1552C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ідлоги павільйонів, для безпечного перебування дітей </w:t>
      </w:r>
      <w:r w:rsidR="004867FF" w:rsidRPr="00B1552C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під час</w:t>
      </w:r>
      <w:r w:rsidRPr="00B1552C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 xml:space="preserve"> ігор та розваг . Павільйони захистять дітей від сонця та дощу. Підлогове покриття теж повністю зруйноване, його встановлення забезпечить комфортне та безпечне дозвілля дітей. Діти це наше майбутнє!</w:t>
      </w:r>
    </w:p>
    <w:p w14:paraId="207AD7D2" w14:textId="11A8AFB3" w:rsidR="009B1CCE" w:rsidRPr="00ED03E4" w:rsidRDefault="009B1CCE" w:rsidP="008278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Орієнтовна вартість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(всі складові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9B1CCE" w:rsidRPr="00ED03E4" w14:paraId="674A7B1B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6696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5A321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FEA41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9B1CCE" w:rsidRPr="00ED03E4" w14:paraId="440489F5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19D31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8273C" w14:textId="274DDEFB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830EEFC">
                <v:shape id="_x0000_i1027" type="#_x0000_t75" style="width:.6pt;height:.6pt">
                  <v:imagedata r:id="rId5" r:href="rId8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Демонтаж старого покриття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5F8BF" w14:textId="3AD969EB" w:rsidR="009B1CCE" w:rsidRPr="00ED03E4" w:rsidRDefault="009B1CCE" w:rsidP="008278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84D1A6F">
                <v:shape id="_x0000_i1028" type="#_x0000_t75" style="width:.6pt;height:.6pt">
                  <v:imagedata r:id="rId5" r:href="rId9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t>30</w:t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 000,00</w:t>
            </w:r>
          </w:p>
        </w:tc>
      </w:tr>
      <w:tr w:rsidR="009B1CCE" w:rsidRPr="00ED03E4" w14:paraId="2FCB9A42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D5C49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A4605" w14:textId="29CEC90B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60FBC27A">
                <v:shape id="_x0000_i1029" type="#_x0000_t75" style="width:.6pt;height:.6pt">
                  <v:imagedata r:id="rId5" r:href="rId10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Реконструкція покриття павільйонів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CFE10" w14:textId="0FD45324" w:rsidR="009B1CCE" w:rsidRPr="00ED03E4" w:rsidRDefault="009B1CCE" w:rsidP="008278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560BE54">
                <v:shape id="_x0000_i1030" type="#_x0000_t75" style="width:.6pt;height:.6pt">
                  <v:imagedata r:id="rId5" r:href="rId11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0 000,00</w:t>
            </w:r>
          </w:p>
        </w:tc>
      </w:tr>
      <w:tr w:rsidR="009B1CCE" w:rsidRPr="00ED03E4" w14:paraId="5769F783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9A5C7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987EE" w14:textId="3CC37558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B726798">
                <v:shape id="_x0000_i1031" type="#_x0000_t75" style="width:.6pt;height:.6pt">
                  <v:imagedata r:id="rId5" r:href="rId12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Ремонт підлоги в павільйонах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0779F" w14:textId="3D121869" w:rsidR="009B1CCE" w:rsidRPr="00ED03E4" w:rsidRDefault="009B1CCE" w:rsidP="008278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EFD0C35">
                <v:shape id="_x0000_i1032" type="#_x0000_t75" style="width:.6pt;height:.6pt">
                  <v:imagedata r:id="rId5" r:href="rId13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t>40</w:t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 000,00</w:t>
            </w:r>
          </w:p>
        </w:tc>
      </w:tr>
      <w:tr w:rsidR="009B1CCE" w:rsidRPr="00ED03E4" w14:paraId="11A894EF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933E2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83007" w14:textId="1B37EC48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CCA2CDC">
                <v:shape id="_x0000_i1033" type="#_x0000_t75" style="width:.6pt;height:.6pt">
                  <v:imagedata r:id="rId5" r:href="rId14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Вивіз сміття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376EF5" w14:textId="3E008048" w:rsidR="009B1CCE" w:rsidRPr="00ED03E4" w:rsidRDefault="009B1CCE" w:rsidP="008278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327EB6F">
                <v:shape id="_x0000_i1034" type="#_x0000_t75" style="width:.6pt;height:.6pt">
                  <v:imagedata r:id="rId5" r:href="rId15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15 000,00</w:t>
            </w:r>
          </w:p>
        </w:tc>
      </w:tr>
      <w:tr w:rsidR="009B1CCE" w:rsidRPr="00ED03E4" w14:paraId="3E49766A" w14:textId="77777777" w:rsidTr="00E24F2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645D5" w14:textId="77777777" w:rsidR="009B1CCE" w:rsidRPr="00ED03E4" w:rsidRDefault="009B1CC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A7E9" w14:textId="77777777" w:rsidR="009B1CCE" w:rsidRPr="00ED03E4" w:rsidRDefault="009B1CCE" w:rsidP="00B155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383F1" w14:textId="1AB934BE" w:rsidR="009B1CCE" w:rsidRPr="00ED03E4" w:rsidRDefault="0082786E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40 000,00</w:t>
            </w:r>
          </w:p>
        </w:tc>
      </w:tr>
      <w:tr w:rsidR="009B1CCE" w:rsidRPr="00ED03E4" w14:paraId="71E2E2AA" w14:textId="77777777" w:rsidTr="00E24F2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8D63" w14:textId="77777777" w:rsidR="009B1CCE" w:rsidRPr="00ED03E4" w:rsidRDefault="009B1CCE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D060" w14:textId="2B88EFF5" w:rsidR="009B1CCE" w:rsidRPr="00ED03E4" w:rsidRDefault="009B1CCE" w:rsidP="008278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D7FD04D">
                <v:shape id="_x0000_i1035" type="#_x0000_t75" style="width:.6pt;height:.6pt">
                  <v:imagedata r:id="rId5" r:href="rId16"/>
                </v:shape>
              </w:pict>
            </w:r>
            <w:r w:rsidR="0006606E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B1552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42CDC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367CFD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871E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  <w:r w:rsidR="00DE63E6"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  <w:r w:rsidR="0082786E">
              <w:rPr>
                <w:rFonts w:ascii="Arial" w:hAnsi="Arial" w:cs="Arial"/>
                <w:sz w:val="24"/>
                <w:szCs w:val="24"/>
                <w:lang w:val="uk-UA" w:eastAsia="uk-UA"/>
              </w:rPr>
              <w:t>5 000,00</w:t>
            </w:r>
          </w:p>
        </w:tc>
      </w:tr>
    </w:tbl>
    <w:p w14:paraId="17742E62" w14:textId="77777777" w:rsidR="00B1552C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8.* Перелік з підписами щонайменше 15 осіб (для малих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) або 50 осіб (для великих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проєктів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підтримують цю пропозицію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) (окрім його авторів), наведений у додатку до цього бланку-заявки. </w:t>
      </w:r>
    </w:p>
    <w:p w14:paraId="1C984A6E" w14:textId="77777777" w:rsidR="00B1552C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9.* Контактні дані автора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14:paraId="40E77F6F" w14:textId="4654809A" w:rsidR="00B1552C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10. Інші додатки (мапа із зазначеним місцем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фотографії, аудіо/відео файли, які стосуються цього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тощо).</w:t>
      </w:r>
    </w:p>
    <w:p w14:paraId="32D66B50" w14:textId="7777777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4552453" w14:textId="55074323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2A77E2B" w14:textId="3E9FF30A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93BA20C" w14:textId="1FC470EA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4E2C9095" w14:textId="7777777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2394EC8" w14:textId="3B900880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FA2F908" w14:textId="734983F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6588640" w14:textId="6D233843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B325B92" w14:textId="7777777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404777F" w14:textId="77777777" w:rsidR="00B1552C" w:rsidRPr="00ED03E4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556"/>
        <w:gridCol w:w="2835"/>
        <w:gridCol w:w="284"/>
        <w:gridCol w:w="283"/>
        <w:gridCol w:w="210"/>
        <w:gridCol w:w="210"/>
        <w:gridCol w:w="210"/>
        <w:gridCol w:w="210"/>
        <w:gridCol w:w="210"/>
        <w:gridCol w:w="210"/>
        <w:gridCol w:w="299"/>
        <w:gridCol w:w="1843"/>
      </w:tblGrid>
      <w:tr w:rsidR="00B1552C" w:rsidRPr="00ED03E4" w14:paraId="25C17ABE" w14:textId="77777777" w:rsidTr="00B1552C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9599" w14:textId="77777777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DE74" w14:textId="1822DDB8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49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FA1A" w14:textId="77777777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C236" w14:textId="77777777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B1552C" w:rsidRPr="00ED03E4" w14:paraId="4C59AD3C" w14:textId="77777777" w:rsidTr="00B1552C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E9ECC" w14:textId="77777777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EAE6F" w14:textId="09812D9E" w:rsidR="00B1552C" w:rsidRPr="00ED03E4" w:rsidRDefault="00B1552C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Шеремета Мирослава Євгенівна</w:t>
            </w:r>
          </w:p>
        </w:tc>
        <w:tc>
          <w:tcPr>
            <w:tcW w:w="49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A640" w14:textId="043D821B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79054 м. Львів, вул. С. Петлюри, 20/68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BB7E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B1552C" w:rsidRPr="0006606E" w14:paraId="1F5E39F3" w14:textId="77777777" w:rsidTr="00B1552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B62F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E550" w14:textId="4395ABB4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9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E2FC3" w14:textId="2C81D29D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 w:rsidRPr="004867FF">
              <w:rPr>
                <w:rFonts w:ascii="Arial" w:hAnsi="Arial" w:cs="Arial"/>
                <w:sz w:val="24"/>
                <w:szCs w:val="24"/>
                <w:lang w:val="uk-UA" w:eastAsia="uk-UA"/>
              </w:rPr>
              <w:t>murchuksheremeta16@i.ua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35DD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B1552C" w:rsidRPr="00ED03E4" w14:paraId="139A6FA1" w14:textId="77777777" w:rsidTr="00B1552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1F0DF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93CD" w14:textId="08733E29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CB75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12E3" w14:textId="0B79A436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4E9B" w14:textId="549D508E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565E" w14:textId="3228467B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279F" w14:textId="4E24AFEE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BF93" w14:textId="707E0FBB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48D0" w14:textId="2F2E63B5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284E" w14:textId="21B3EA73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22E3" w14:textId="0E361380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31D54" w14:textId="4B96C12F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0891" w14:textId="717DFDF0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</w:p>
        </w:tc>
      </w:tr>
      <w:tr w:rsidR="00B1552C" w:rsidRPr="00ED03E4" w14:paraId="6F1797AF" w14:textId="77777777" w:rsidTr="00B1552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93BDF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9F52" w14:textId="33E3CF9A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E74E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C5F00" w14:textId="0983E68A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374D" w14:textId="242FE379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6D90" w14:textId="359808CD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0DE6" w14:textId="24966748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E934" w14:textId="39050195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2FA7" w14:textId="101A9576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099D" w14:textId="66E48BA8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98DBE" w14:textId="2EDF52D4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FBDB0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F8F6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B1552C" w:rsidRPr="00ED03E4" w14:paraId="5F2AC57E" w14:textId="77777777" w:rsidTr="00B1552C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F5C1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DD95" w14:textId="29B7E079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9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6954" w14:textId="53A16749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  <w:r w:rsidRPr="00D42CDC">
              <w:rPr>
                <w:rFonts w:ascii="Arial" w:hAnsi="Arial" w:cs="Arial"/>
                <w:b/>
                <w:sz w:val="24"/>
                <w:szCs w:val="24"/>
                <w:lang w:val="uk-UA" w:eastAsia="uk-UA"/>
              </w:rPr>
              <w:t>Паспорт виданий Залізничним РВ ЛМУ УМВС України у Львівський області 12.04.2007р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CB14E" w14:textId="77777777" w:rsidR="00B1552C" w:rsidRPr="00ED03E4" w:rsidRDefault="00B1552C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14:paraId="79C7E909" w14:textId="77777777" w:rsidR="00B1552C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B1552C">
        <w:rPr>
          <w:rFonts w:ascii="Arial" w:hAnsi="Arial" w:cs="Arial"/>
          <w:color w:val="000000"/>
          <w:sz w:val="24"/>
          <w:szCs w:val="24"/>
          <w:lang w:val="uk-UA" w:eastAsia="uk-UA"/>
        </w:rPr>
        <w:t>21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14:paraId="1B97A45E" w14:textId="7777777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74CBB22" w14:textId="77777777" w:rsidR="00B1552C" w:rsidRDefault="00B1552C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26BA8A5B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D5A87BE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516772F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9E74D3E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98B3770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2CDA9D87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59DA15B7" w14:textId="77777777" w:rsidR="009B1CCE" w:rsidRDefault="009B1CCE" w:rsidP="009B1C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E7FE6DF" w14:textId="77777777" w:rsidR="005067B7" w:rsidRDefault="005067B7"/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E"/>
    <w:rsid w:val="0006606E"/>
    <w:rsid w:val="002871E9"/>
    <w:rsid w:val="00367CFD"/>
    <w:rsid w:val="004867FF"/>
    <w:rsid w:val="005067B7"/>
    <w:rsid w:val="0082786E"/>
    <w:rsid w:val="009B1CCE"/>
    <w:rsid w:val="00B1552C"/>
    <w:rsid w:val="00D42CD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A8B4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www8.city-adm.lviv.ua/icons/ecblank.g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media/image1.png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6B71-F637-447B-A467-DD3232F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6527</Words>
  <Characters>3721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Мирося</cp:lastModifiedBy>
  <cp:revision>6</cp:revision>
  <dcterms:created xsi:type="dcterms:W3CDTF">2021-09-14T10:51:00Z</dcterms:created>
  <dcterms:modified xsi:type="dcterms:W3CDTF">2021-09-14T11:15:00Z</dcterms:modified>
</cp:coreProperties>
</file>