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Кошторис: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tl w:val="0"/>
        </w:rPr>
        <w:t xml:space="preserve">Вуличний світильник з опорою (12000/шт).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7 шт=84000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2. Лавка з спинкою (9000/шт)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10шт=90000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3. Урна для сміття ( 3500/шт)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5шт=17500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4. Послуга з монтажу урн для сміття, ліхтарів, тощо (600/шт)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22 шт = 13200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5. тротуарна плитка (220/м2)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270 =59400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6. Монтаж плитки (500 грн/м2)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270=135000</w:t>
      </w:r>
    </w:p>
    <w:p w:rsidR="00000000" w:rsidDel="00000000" w:rsidP="00000000" w:rsidRDefault="00000000" w:rsidRPr="00000000" w14:paraId="0000000F">
      <w:pPr>
        <w:rPr>
          <w:color w:val="333333"/>
        </w:rPr>
      </w:pP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color w:val="333333"/>
          <w:rtl w:val="0"/>
        </w:rPr>
        <w:t xml:space="preserve">Хос Райдер StreetGym</w:t>
      </w:r>
      <w:r w:rsidDel="00000000" w:rsidR="00000000" w:rsidRPr="00000000">
        <w:rPr>
          <w:color w:val="333333"/>
          <w:rtl w:val="0"/>
        </w:rPr>
        <w:t xml:space="preserve"> 10600</w:t>
      </w:r>
    </w:p>
    <w:p w:rsidR="00000000" w:rsidDel="00000000" w:rsidP="00000000" w:rsidRDefault="00000000" w:rsidRPr="00000000" w14:paraId="00000010">
      <w:pPr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8.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С</w:t>
      </w:r>
      <w:r w:rsidDel="00000000" w:rsidR="00000000" w:rsidRPr="00000000">
        <w:rPr>
          <w:color w:val="333333"/>
          <w:rtl w:val="0"/>
        </w:rPr>
        <w:t xml:space="preserve">ходи з турніком StreetGym</w:t>
      </w:r>
      <w:r w:rsidDel="00000000" w:rsidR="00000000" w:rsidRPr="00000000">
        <w:rPr>
          <w:color w:val="333333"/>
          <w:rtl w:val="0"/>
        </w:rPr>
        <w:t xml:space="preserve"> 15500</w:t>
      </w:r>
    </w:p>
    <w:p w:rsidR="00000000" w:rsidDel="00000000" w:rsidP="00000000" w:rsidRDefault="00000000" w:rsidRPr="00000000" w14:paraId="00000011">
      <w:pPr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9. </w:t>
      </w:r>
      <w:r w:rsidDel="00000000" w:rsidR="00000000" w:rsidRPr="00000000">
        <w:rPr>
          <w:color w:val="333333"/>
          <w:rtl w:val="0"/>
        </w:rPr>
        <w:t xml:space="preserve">Жим ногами StreetGym</w:t>
      </w:r>
      <w:r w:rsidDel="00000000" w:rsidR="00000000" w:rsidRPr="00000000">
        <w:rPr>
          <w:color w:val="333333"/>
          <w:rtl w:val="0"/>
        </w:rPr>
        <w:t xml:space="preserve"> 12100</w:t>
      </w:r>
    </w:p>
    <w:p w:rsidR="00000000" w:rsidDel="00000000" w:rsidP="00000000" w:rsidRDefault="00000000" w:rsidRPr="00000000" w14:paraId="00000012">
      <w:pPr>
        <w:rPr>
          <w:b w:val="1"/>
          <w:color w:val="333333"/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10. 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Степпер StreetGym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 20800</w:t>
      </w:r>
    </w:p>
    <w:p w:rsidR="00000000" w:rsidDel="00000000" w:rsidP="00000000" w:rsidRDefault="00000000" w:rsidRPr="00000000" w14:paraId="00000013">
      <w:pP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11. Виготовлення ПКД шт. 29000 грн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15-20 % непередбачених витрат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