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ТЕХНІЧНІ, ЯКІСНІ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 КІЛЬКІСНІ ХАРАКТЕРИСТИКИ 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ДК 021:2015 – 32320000-2 Телевізійне й аудіовізуальне обладнання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(Інтерактивна підлога)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Інтерактивна підлога це система яка реагує на будь які рухи  та жести людини. Проектор, який входить до складу системи, транслює зображення на підлогу, або іншу поверхню (стіл, стіна і т.д.). Завдяки камері, з вбудованими датчиками руху, зображення стає чутливим до рухів. Програмне забезпечення, в складі системи, дає змогу змінювати ефекти та зображення на проекції, в залежності від мети використання системи «Інтерактивна підлога»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Система «Інтерактивна підлога» дозволяє вдало поєднати навчання та рухову активність, що є надзвичайно актуальним на етапі дошкілля та початкової школи. Різноманітні ігри та вправи, що входять до комплекту програмного забезпечення «Інтерактивної підлоги» дозволяють скоригувати навчально-виховну мету та досягти бажаного результату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Ind w:w="-3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6675"/>
        <w:gridCol w:w="1440"/>
        <w:gridCol w:w="1470"/>
        <w:tblGridChange w:id="0">
          <w:tblGrid>
            <w:gridCol w:w="540"/>
            <w:gridCol w:w="6675"/>
            <w:gridCol w:w="1440"/>
            <w:gridCol w:w="14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 з/п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Найменування та характеристики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Кількість в комплекті, шт.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Кількість комплектів</w:t>
            </w:r>
          </w:p>
        </w:tc>
      </w:tr>
      <w:tr>
        <w:trPr>
          <w:trHeight w:val="3520" w:hRule="atLeast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Комплекс Інтерактивна підлога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 комплекту входить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Комп’ютер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Камера з системою датчиків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Спеціальний бокс для виробу з системою дзеркальної проекції та регулювання розміру картинки, з кріпленням для розміщення на стелі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Набір кабелів для монтажних робіт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Програмне забезпечення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Призначення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Призначена для розвитку дітей різного віку, в дошкільних та середніх навчальних закладах, а саме: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розвиток опорно-рухового апарату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розвиток вестибулярного апарату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пропріоцептивна стимуляція (контроль свого тіла)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візуальна стимуляція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навчальні ігри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психологічне розвантаження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розвиток загальної моторики та координації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стимуляція психомоторного розвитку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Технічні характеристики: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Проектор: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Проекційна технологія</w:t>
              <w:tab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3LCD Технологія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Розширення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1024 x 768 (XGA)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Співвідношення сторін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 4:3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Діапазон контрастності </w:t>
              <w:tab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16000: 1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Яскравість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                           4000 ANSI люмен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Лампа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225 W AC (151 W AC економічний режим)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Термін служби ламп [станд]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Не менше 10000 (15000 економічний режим)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Об'єктив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= 1,7-2,2, f = 17,4-29 mm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Корекція трапеції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              +/- 30 ° ручна горизонтальна / +/- 30 ° ручна вертикальна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Кут проекції [°]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              6,8 - 11,4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Проекційний коефіцієнт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Не більше 1.3 : 1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Проекційна відстань[m]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0,88 - 10,94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Розмір екрану (по діагоналі) [см] / [дюйм]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Максимально: 762/300 "; Мінімально: 76/30"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Збільшення / Зображення, отримане за допомогою збільшення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x1,7; вручну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Налаштування фокуса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 мануальний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Підтримуване розширення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 3840x2160 @ 30hz digital;1024x768 (Максимальна роздільна здатність аналогового входу)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Частотна характеристика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Вертикально: 50 - 120 Гц; Горизонтально: 15-100 кГц (палітра: 24 кГц-100 кГц)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Пульт дистанційного управління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Дистанційне керування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ID набір; Вимкнення проекції і звуку (AV Mute); Налаштування зображення; Налаштування зображення;Опціональне управління мишею і функція показу презентацій (вперед / назад); Допомога при режимі Eco;Регулювання рівня гучності; Режим стоп-кадру; Управління джерелом введення; Функція адаптації проектора до комп'ютерної графіки Auto Adjust; Функція формату зображення; цифрове наближення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Електричний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Блок живлення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100-240 В; 50 - 60 Гц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Споживана потужність [W]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288 (макс. Яскравість) / 196 (Eco) / 1,5 (режим очікування в мережі) / 0,5 (режим очікування)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Механічний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Розміри (Ш x В x Г) [мм]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345 x 104,6 x 261 (без підставки і оптики)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Вага, кг]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3,2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Робочий шум [Дб (A)]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29/37 (Eco-режим / Нормальний режим)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Ергономіка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Безпека і ергономіка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CE; EAC; ErP; RoHS; TUEV Type Approved; WEEE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Динаміки [W]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1 x 16 (mono)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Додаткові функції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Спеціальні характеристики</w:t>
              <w:tab/>
              <w:t xml:space="preserve">Carbon Savings Meter; NaViSet адміністратор 2; Security Bar; Автоматичний режим Eco; Автоматичне включення / вимикання; Блокування клавіатури; Можливість віртуального дистанційного керування для прямого контролю за допомогою ПК; Дисплей USB; Додатковий логотип користувача; Коригування кольору стін вручну; Корекція трапецеїдальних спотворень (H = ± 30 °, V = ± 30 °); Кришка об'єктива; Модус підвищеної висоти; Опциональная бездротова ЛВС; Передача змісту через мережу; ПО управління Crestron RoomView; Роз'єм Kensington security slot;Симуляція цифрових зображень і комунікації в медицині / симуляція DICOM; Система безпеки за допомогою пароля; Засіб перегляду JPEG через USB; таймер сну; збільшення; Управління RS-232 (рекомендований стандарт);Управління кольоровістю; Функція швидкого включення / відключення; Функція прямого включення; Екранне меню на 29 мовах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"Зелені" характеристики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Ефективність використання енергії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75% функція тимчасового відключення зображення і звуку (AV Mute) .; ECO-планувальник; Автоматичний режим роботи ECO; Більш тривалий термін служби ламп; Включення режиму ECO одним натисненням кнопки і кнопка тимчасового відключення зображення і звуку (AV Mute); Інтелектуальне управління режимом електроживлення;Скорочена енергоспоживання. Всього 0,45Вт в режимі очікування .; Управління програмним забезпеченням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Економія матеріалів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100% -придатна для переробки упаковка; Доступні для скачування інструкції по експлуатації; упаковка ECO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Екологічні стандарти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WEEE; Сумісний з ErP; Сумісний з RoHs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Комп’ютер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Процесор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Core i5 7200U Daul 2.5Ghz</w:t>
            </w:r>
          </w:p>
          <w:p w:rsidR="00000000" w:rsidDel="00000000" w:rsidP="00000000" w:rsidRDefault="00000000" w:rsidRPr="00000000" w14:paraId="0000004B">
            <w:pPr>
              <w:tabs>
                <w:tab w:val="left" w:pos="1422"/>
                <w:tab w:val="left" w:pos="1502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ОЗУ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GB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USB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             4x USB2.0, 2x  USB3.0, 1*Type-c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Графіка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HD Graphics 620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Мережа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ab/>
                  <w:t xml:space="preserve">Realtek 2*1000M  LAN （intel i211）</w:t>
                </w:r>
              </w:sdtContent>
            </w:sdt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Звук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             Realtek ALC662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WIFI</w:t>
              <w:tab/>
              <w:t xml:space="preserve">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802.11bgn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Потужність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19V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Виходи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HDMI+VGA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Розмір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             190*150*27 мм</w:t>
            </w:r>
            <w:r w:rsidDel="00000000" w:rsidR="00000000" w:rsidRPr="00000000">
              <w:rPr>
                <w:rFonts w:ascii="Cambria" w:cs="Cambria" w:eastAsia="Cambria" w:hAnsi="Cambria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Інтерактивне українське програмне забезпечення з набором не менше 134 ігор і занять. Мова інтерфейсу та ефектів: українська. З ручним та автоматичним перемиканням ефектів. 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Датчик руху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Датчик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             1/2.7" CMOS OV2710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Розмір об’єктиву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30W, 0.3megapixel, 640(H)x480(V)pixels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Формат зображення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MJPEG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Розмір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                          32x32mm/38*38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Підтримка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OSWinXP/WIN7/WIN8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                          Linux with UVC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                          Mac-OS X 10.4.8 або вище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                         Android 4.0 або вище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Кріплення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Спеціальний бокс для виробу з системою дзеркальної проекції та регулювання розміру картинки, з кріпленням для розміщення на стелі</w:t>
              <w:tab/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ШВГ боксу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48х45х20 см без кріплення для дзеркала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Інструкція користувача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Гарантійний талон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firstLine="7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Технічні вимоги до предмету закупівлі:</w:t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стандартам), які передбачають застосування заходів  із захисту довкілля, охорони праці, екології та пожежної безпеки.</w:t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Товар повинен бути новим.</w:t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Постачальник несе ризик за пошкодження або знищення Товару до моменту поставки його Покупцю.</w:t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З метою підтвердження відповідності товару, що поставляється, технічним вимогам, Учасник повинен надати в електронному вигляді (сканованому в форматі pdf.) в складі своєї пропозиції також наступні документи: 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141" w:hanging="14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порівняльну таблицю відповідності запропонованого товару технічним вимогам Замовника;</w:t>
      </w:r>
    </w:p>
    <w:p w:rsidR="00000000" w:rsidDel="00000000" w:rsidP="00000000" w:rsidRDefault="00000000" w:rsidRPr="00000000" w14:paraId="000000A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копію висновку державної санітарно-епідеміологічної експертизи на Товар;</w:t>
      </w:r>
    </w:p>
    <w:p w:rsidR="00000000" w:rsidDel="00000000" w:rsidP="00000000" w:rsidRDefault="00000000" w:rsidRPr="00000000" w14:paraId="000000B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 Замовник має право залучати сторонніх технічних спеціалістів для оцінки відповідності запропонованого товару технічним вимогам заявленим у тендерній документації.  </w:t>
      </w:r>
    </w:p>
    <w:p w:rsidR="00000000" w:rsidDel="00000000" w:rsidP="00000000" w:rsidRDefault="00000000" w:rsidRPr="00000000" w14:paraId="000000B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Gungsuh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D42C3"/>
  </w:style>
  <w:style w:type="paragraph" w:styleId="1">
    <w:name w:val="heading 1"/>
    <w:basedOn w:val="a"/>
    <w:next w:val="a"/>
    <w:uiPriority w:val="9"/>
    <w:qFormat w:val="1"/>
    <w:rsid w:val="007D42C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rsid w:val="007D42C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rsid w:val="007D42C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rsid w:val="007D42C3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rsid w:val="007D42C3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rsid w:val="007D42C3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7D42C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rsid w:val="007D42C3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uiPriority w:val="11"/>
    <w:qFormat w:val="1"/>
    <w:rsid w:val="007D42C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7D42C3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6">
    <w:name w:val="List Paragraph"/>
    <w:basedOn w:val="a"/>
    <w:uiPriority w:val="34"/>
    <w:qFormat w:val="1"/>
    <w:rsid w:val="001D2BAD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xRt1mqkZ3oUGKxQ1+ovdhMxQQ==">AMUW2mVboxQ9xuNj3RmztPWD8OsTLkUWPt79r/6OCcnsvRCN1wVxZExJWkfuSQBUZ8MXsMHbmdRFXYBDxp+Q1ILL9c3Vgb0SAGpPatQEdrpa4WJHBkcRJk01AAVVpqFNWLEFi6y6Me7Vy7GhZEghr5P1z/W66ovfm1cOQUFwwGOXkKhmkWmN0Tj4ayMkiKCfXNv6RunKrxBKUkEQijHQbXIQVhjOJEYFCQ==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2019-09-09T11:01:00Z</dcterms:created>
  <dc:creator>Natali</dc:creator>
</cp:coreProperties>
</file>