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B2" w:rsidRDefault="00101265" w:rsidP="003448B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8C4EDD">
        <w:rPr>
          <w:b/>
          <w:bCs/>
          <w:sz w:val="28"/>
          <w:szCs w:val="28"/>
          <w:lang w:val="uk-UA"/>
        </w:rPr>
        <w:t xml:space="preserve">Операційні </w:t>
      </w:r>
      <w:r w:rsidR="00726C14">
        <w:rPr>
          <w:b/>
          <w:bCs/>
          <w:sz w:val="28"/>
          <w:szCs w:val="28"/>
          <w:lang w:val="uk-UA"/>
        </w:rPr>
        <w:t>столи</w:t>
      </w:r>
      <w:r w:rsidR="00902DCD">
        <w:rPr>
          <w:b/>
          <w:bCs/>
          <w:sz w:val="28"/>
          <w:szCs w:val="28"/>
          <w:lang w:val="uk-UA"/>
        </w:rPr>
        <w:t xml:space="preserve">виробництва </w:t>
      </w:r>
      <w:r w:rsidR="00F57C5B" w:rsidRPr="00F57C5B">
        <w:rPr>
          <w:b/>
          <w:sz w:val="28"/>
          <w:szCs w:val="28"/>
        </w:rPr>
        <w:t>Bri</w:t>
      </w:r>
      <w:r w:rsidR="00F57C5B" w:rsidRPr="00F57C5B">
        <w:rPr>
          <w:b/>
          <w:sz w:val="28"/>
          <w:szCs w:val="28"/>
          <w:lang w:val="en-US"/>
        </w:rPr>
        <w:t>gh</w:t>
      </w:r>
      <w:r w:rsidR="00F57C5B" w:rsidRPr="00F57C5B">
        <w:rPr>
          <w:b/>
          <w:sz w:val="28"/>
          <w:szCs w:val="28"/>
        </w:rPr>
        <w:t>tfield</w:t>
      </w:r>
      <w:r w:rsidR="00F57C5B" w:rsidRPr="00F57C5B">
        <w:rPr>
          <w:b/>
          <w:sz w:val="28"/>
          <w:szCs w:val="28"/>
          <w:lang w:val="en-US"/>
        </w:rPr>
        <w:t>Healthcare</w:t>
      </w:r>
      <w:r w:rsidR="00F57C5B" w:rsidRPr="00902DCD">
        <w:rPr>
          <w:b/>
          <w:sz w:val="28"/>
          <w:szCs w:val="28"/>
          <w:lang w:val="uk-UA"/>
        </w:rPr>
        <w:t>(Швец</w:t>
      </w:r>
      <w:r w:rsidR="00902DCD">
        <w:rPr>
          <w:b/>
          <w:sz w:val="28"/>
          <w:szCs w:val="28"/>
          <w:lang w:val="uk-UA"/>
        </w:rPr>
        <w:t>і</w:t>
      </w:r>
      <w:r w:rsidR="00F57C5B" w:rsidRPr="00902DCD">
        <w:rPr>
          <w:b/>
          <w:sz w:val="28"/>
          <w:szCs w:val="28"/>
          <w:lang w:val="uk-UA"/>
        </w:rPr>
        <w:t>я)</w:t>
      </w:r>
    </w:p>
    <w:tbl>
      <w:tblPr>
        <w:tblW w:w="10915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417"/>
      </w:tblGrid>
      <w:tr w:rsidR="00813460" w:rsidRPr="0056013E" w:rsidTr="003E6D3E">
        <w:trPr>
          <w:trHeight w:val="592"/>
        </w:trPr>
        <w:tc>
          <w:tcPr>
            <w:tcW w:w="9498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460" w:rsidRPr="00D320D5" w:rsidRDefault="00813460" w:rsidP="00392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НАЙМЕНУВАННЯВИРОБУ</w:t>
            </w:r>
          </w:p>
        </w:tc>
        <w:tc>
          <w:tcPr>
            <w:tcW w:w="1417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460" w:rsidRPr="0056013E" w:rsidRDefault="00813460" w:rsidP="003920F1">
            <w:pPr>
              <w:jc w:val="center"/>
              <w:rPr>
                <w:sz w:val="22"/>
                <w:szCs w:val="22"/>
              </w:rPr>
            </w:pPr>
            <w:r w:rsidRPr="0056013E">
              <w:rPr>
                <w:b/>
                <w:bCs/>
                <w:sz w:val="22"/>
                <w:szCs w:val="22"/>
              </w:rPr>
              <w:t>Ц</w:t>
            </w:r>
            <w:r>
              <w:rPr>
                <w:b/>
                <w:bCs/>
                <w:sz w:val="22"/>
                <w:szCs w:val="22"/>
                <w:lang w:val="uk-UA"/>
              </w:rPr>
              <w:t>і</w:t>
            </w:r>
            <w:r w:rsidRPr="0056013E">
              <w:rPr>
                <w:b/>
                <w:bCs/>
                <w:sz w:val="22"/>
                <w:szCs w:val="22"/>
              </w:rPr>
              <w:t xml:space="preserve">на </w:t>
            </w:r>
            <w:r w:rsidRPr="0056013E">
              <w:rPr>
                <w:b/>
                <w:bCs/>
                <w:sz w:val="22"/>
                <w:szCs w:val="22"/>
                <w:lang w:val="uk-UA"/>
              </w:rPr>
              <w:t xml:space="preserve">з ПДВ </w:t>
            </w:r>
            <w:r w:rsidRPr="0056013E">
              <w:rPr>
                <w:b/>
                <w:bCs/>
                <w:sz w:val="22"/>
                <w:szCs w:val="22"/>
              </w:rPr>
              <w:t xml:space="preserve">в </w:t>
            </w:r>
            <w:r>
              <w:rPr>
                <w:b/>
                <w:bCs/>
                <w:sz w:val="22"/>
                <w:szCs w:val="22"/>
                <w:lang w:val="uk-UA"/>
              </w:rPr>
              <w:t>ГРН</w:t>
            </w:r>
            <w:r w:rsidRPr="0056013E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813460" w:rsidRPr="0056013E" w:rsidTr="003E6D3E">
        <w:trPr>
          <w:trHeight w:val="11126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BC2C36" w:rsidRPr="009A013B" w:rsidRDefault="00726C14" w:rsidP="00BC2C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Стіл операційний</w:t>
            </w:r>
            <w:r w:rsidR="001E3D83">
              <w:rPr>
                <w:b/>
                <w:bCs/>
                <w:lang w:val="uk-UA"/>
              </w:rPr>
              <w:t>рентген прозорий</w:t>
            </w:r>
            <w:r w:rsidR="00EF2AA9">
              <w:rPr>
                <w:b/>
                <w:bCs/>
                <w:lang w:val="uk-UA"/>
              </w:rPr>
              <w:t>гідро-</w:t>
            </w:r>
            <w:r w:rsidR="009A013B">
              <w:rPr>
                <w:b/>
                <w:bCs/>
                <w:lang w:val="uk-UA"/>
              </w:rPr>
              <w:t xml:space="preserve">механічний </w:t>
            </w:r>
            <w:r>
              <w:rPr>
                <w:b/>
                <w:bCs/>
                <w:lang w:val="en-US"/>
              </w:rPr>
              <w:t>TS</w:t>
            </w:r>
            <w:r w:rsidRPr="009A013B">
              <w:rPr>
                <w:b/>
                <w:bCs/>
              </w:rPr>
              <w:t>-1</w:t>
            </w:r>
            <w:r w:rsidR="009A013B">
              <w:rPr>
                <w:b/>
                <w:bCs/>
                <w:lang w:val="uk-UA"/>
              </w:rPr>
              <w:t>, з комплектом пристосувань для загальної хірургії та гінекології/урології</w:t>
            </w:r>
          </w:p>
          <w:p w:rsidR="008C4EDD" w:rsidRPr="008D41B1" w:rsidRDefault="008C4EDD" w:rsidP="00BC2C36">
            <w:pPr>
              <w:jc w:val="center"/>
              <w:rPr>
                <w:b/>
                <w:bCs/>
                <w:lang w:val="uk-UA"/>
              </w:rPr>
            </w:pPr>
          </w:p>
          <w:p w:rsidR="00813460" w:rsidRPr="00137D55" w:rsidRDefault="005126ED" w:rsidP="00137D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3409950" cy="2222500"/>
                  <wp:effectExtent l="0" t="0" r="0" b="0"/>
                  <wp:docPr id="8" name="Picture 1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D3E" w:rsidRPr="003E6D3E" w:rsidRDefault="003E6D3E" w:rsidP="003920F1">
            <w:pPr>
              <w:rPr>
                <w:bCs/>
                <w:iCs/>
                <w:lang w:val="uk-UA"/>
              </w:rPr>
            </w:pPr>
            <w:r w:rsidRPr="003E6D3E">
              <w:rPr>
                <w:bCs/>
                <w:iCs/>
                <w:lang w:val="uk-UA"/>
              </w:rPr>
              <w:t xml:space="preserve">Стіл операційний </w:t>
            </w:r>
            <w:r w:rsidRPr="003E6D3E">
              <w:rPr>
                <w:bCs/>
                <w:iCs/>
                <w:lang w:val="en-US"/>
              </w:rPr>
              <w:t>TS</w:t>
            </w:r>
            <w:r w:rsidRPr="003E6D3E">
              <w:rPr>
                <w:bCs/>
                <w:iCs/>
              </w:rPr>
              <w:t>-1</w:t>
            </w:r>
            <w:r w:rsidRPr="003E6D3E">
              <w:rPr>
                <w:bCs/>
                <w:iCs/>
                <w:lang w:val="uk-UA"/>
              </w:rPr>
              <w:t xml:space="preserve">, призначений для розміщення і забезпечення оптимального положення пацієнта при проведенні хірургічних операцій, обстежень і перев'язок в медичних установах. Легкість в управлінні, можливість регулювань в широких межах дозволяє забезпечувати хворому необхідне положення. Стіл використовується для: </w:t>
            </w:r>
            <w:r>
              <w:rPr>
                <w:bCs/>
                <w:iCs/>
                <w:lang w:val="uk-UA"/>
              </w:rPr>
              <w:t>загальної хірургії</w:t>
            </w:r>
            <w:r w:rsidRPr="003E6D3E">
              <w:rPr>
                <w:bCs/>
                <w:iCs/>
                <w:lang w:val="uk-UA"/>
              </w:rPr>
              <w:t>, абдомінальної хірургії,</w:t>
            </w:r>
            <w:r>
              <w:rPr>
                <w:bCs/>
                <w:iCs/>
                <w:lang w:val="uk-UA"/>
              </w:rPr>
              <w:t xml:space="preserve"> лапароскопії,</w:t>
            </w:r>
            <w:r w:rsidRPr="003E6D3E">
              <w:rPr>
                <w:bCs/>
                <w:iCs/>
                <w:lang w:val="uk-UA"/>
              </w:rPr>
              <w:t xml:space="preserve"> гінекології та акушерства, офтальмології та оториноларингології, урології,</w:t>
            </w:r>
            <w:r>
              <w:rPr>
                <w:bCs/>
                <w:iCs/>
                <w:lang w:val="uk-UA"/>
              </w:rPr>
              <w:t xml:space="preserve"> проктології та </w:t>
            </w:r>
            <w:r w:rsidRPr="003E6D3E">
              <w:rPr>
                <w:bCs/>
                <w:iCs/>
                <w:lang w:val="uk-UA"/>
              </w:rPr>
              <w:t>ортопедії.</w:t>
            </w:r>
          </w:p>
          <w:p w:rsidR="003E6D3E" w:rsidRDefault="003E6D3E" w:rsidP="003920F1">
            <w:pPr>
              <w:rPr>
                <w:b/>
                <w:bCs/>
                <w:i/>
                <w:iCs/>
                <w:lang w:val="uk-UA"/>
              </w:rPr>
            </w:pPr>
          </w:p>
          <w:p w:rsidR="00813460" w:rsidRPr="000661BC" w:rsidRDefault="00813460" w:rsidP="003920F1">
            <w:pPr>
              <w:rPr>
                <w:b/>
                <w:bCs/>
                <w:i/>
                <w:iCs/>
                <w:lang w:val="uk-UA"/>
              </w:rPr>
            </w:pPr>
            <w:r w:rsidRPr="000661BC">
              <w:rPr>
                <w:b/>
                <w:bCs/>
                <w:i/>
                <w:iCs/>
                <w:lang w:val="uk-UA"/>
              </w:rPr>
              <w:t>Технічні  характеристики:</w:t>
            </w:r>
          </w:p>
          <w:p w:rsidR="00813460" w:rsidRDefault="00813460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 w:rsidR="00EF2AA9">
              <w:rPr>
                <w:lang w:val="uk-UA"/>
              </w:rPr>
              <w:t>Регулювання висоти</w:t>
            </w:r>
            <w:r w:rsidRPr="000661BC">
              <w:rPr>
                <w:lang w:val="uk-UA"/>
              </w:rPr>
              <w:t xml:space="preserve"> : </w:t>
            </w:r>
            <w:r w:rsidR="001612F1">
              <w:rPr>
                <w:lang w:val="uk-UA"/>
              </w:rPr>
              <w:t>680</w:t>
            </w:r>
            <w:r w:rsidRPr="000661BC">
              <w:rPr>
                <w:lang w:val="uk-UA"/>
              </w:rPr>
              <w:t> </w:t>
            </w:r>
            <w:r w:rsidR="00EF2AA9">
              <w:rPr>
                <w:lang w:val="uk-UA"/>
              </w:rPr>
              <w:t>– 920 мм.</w:t>
            </w:r>
          </w:p>
          <w:p w:rsidR="00EF2AA9" w:rsidRDefault="00EF2AA9" w:rsidP="003920F1">
            <w:pPr>
              <w:rPr>
                <w:lang w:val="uk-UA"/>
              </w:rPr>
            </w:pPr>
            <w:r>
              <w:rPr>
                <w:lang w:val="uk-UA"/>
              </w:rPr>
              <w:t>- Довжина панелі столу: 1960 мм</w:t>
            </w:r>
          </w:p>
          <w:p w:rsidR="00EF2AA9" w:rsidRDefault="00EF2AA9" w:rsidP="003920F1">
            <w:pPr>
              <w:rPr>
                <w:lang w:val="uk-UA"/>
              </w:rPr>
            </w:pPr>
            <w:r>
              <w:rPr>
                <w:lang w:val="uk-UA"/>
              </w:rPr>
              <w:t>- Ширина панелі столу: 500 мм.</w:t>
            </w:r>
          </w:p>
          <w:p w:rsidR="00EF2AA9" w:rsidRPr="000661BC" w:rsidRDefault="00EF2AA9" w:rsidP="003920F1">
            <w:pPr>
              <w:rPr>
                <w:lang w:val="uk-UA"/>
              </w:rPr>
            </w:pPr>
            <w:r>
              <w:rPr>
                <w:lang w:val="uk-UA"/>
              </w:rPr>
              <w:t>- Регулювання головної секції: ±40º</w:t>
            </w:r>
          </w:p>
          <w:p w:rsidR="00813460" w:rsidRPr="000661BC" w:rsidRDefault="00813460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 w:rsidR="00EF2AA9">
              <w:rPr>
                <w:lang w:val="uk-UA"/>
              </w:rPr>
              <w:t xml:space="preserve">Регулювання </w:t>
            </w:r>
            <w:r w:rsidR="00470AE2">
              <w:rPr>
                <w:lang w:val="uk-UA"/>
              </w:rPr>
              <w:t>продолного нахилу (</w:t>
            </w:r>
            <w:r w:rsidR="000C7D90">
              <w:t>Тренделенбург</w:t>
            </w:r>
            <w:r w:rsidR="00EF2AA9">
              <w:rPr>
                <w:lang w:val="uk-UA"/>
              </w:rPr>
              <w:t xml:space="preserve"> та </w:t>
            </w:r>
            <w:r w:rsidR="00470AE2">
              <w:rPr>
                <w:lang w:val="uk-UA"/>
              </w:rPr>
              <w:t>зворотн</w:t>
            </w:r>
            <w:r w:rsidR="000C7D90">
              <w:rPr>
                <w:lang w:val="uk-UA"/>
              </w:rPr>
              <w:t>ій</w:t>
            </w:r>
            <w:r w:rsidR="000C7D90">
              <w:t>Тренделенбург</w:t>
            </w:r>
            <w:r w:rsidR="00470AE2">
              <w:rPr>
                <w:lang w:val="uk-UA"/>
              </w:rPr>
              <w:t>)</w:t>
            </w:r>
            <w:r w:rsidRPr="000661BC">
              <w:rPr>
                <w:lang w:val="uk-UA"/>
              </w:rPr>
              <w:t xml:space="preserve">: </w:t>
            </w:r>
            <w:r w:rsidR="00470AE2">
              <w:rPr>
                <w:lang w:val="uk-UA"/>
              </w:rPr>
              <w:t>±20º</w:t>
            </w:r>
          </w:p>
          <w:p w:rsidR="00BC2C36" w:rsidRDefault="00813460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 w:rsidR="00470AE2">
              <w:rPr>
                <w:lang w:val="uk-UA"/>
              </w:rPr>
              <w:t>Регулювання бокових нахилів:±17º</w:t>
            </w:r>
          </w:p>
          <w:p w:rsidR="00BC2C36" w:rsidRDefault="00470AE2" w:rsidP="003920F1">
            <w:pPr>
              <w:rPr>
                <w:lang w:val="uk-UA"/>
              </w:rPr>
            </w:pPr>
            <w:r>
              <w:rPr>
                <w:lang w:val="uk-UA"/>
              </w:rPr>
              <w:t>- Регулювання спинної секції: +75º/-15º</w:t>
            </w:r>
          </w:p>
          <w:p w:rsidR="00470AE2" w:rsidRPr="000661BC" w:rsidRDefault="00470AE2" w:rsidP="003920F1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612F1">
              <w:rPr>
                <w:lang w:val="uk-UA"/>
              </w:rPr>
              <w:t>Опускання</w:t>
            </w:r>
            <w:r>
              <w:rPr>
                <w:lang w:val="uk-UA"/>
              </w:rPr>
              <w:t xml:space="preserve"> ножної секції: 90º</w:t>
            </w:r>
          </w:p>
          <w:p w:rsidR="00813460" w:rsidRPr="000661BC" w:rsidRDefault="00813460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 w:rsidR="001612F1">
              <w:rPr>
                <w:lang w:val="uk-UA"/>
              </w:rPr>
              <w:t>Підйом тазової секції: 100 мм</w:t>
            </w:r>
          </w:p>
          <w:p w:rsidR="00813460" w:rsidRPr="000661BC" w:rsidRDefault="00813460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 w:rsidR="001612F1">
              <w:rPr>
                <w:lang w:val="uk-UA"/>
              </w:rPr>
              <w:t>Номінальне навантаження на стіл: 150 кг</w:t>
            </w:r>
          </w:p>
          <w:p w:rsidR="00813460" w:rsidRPr="000661BC" w:rsidRDefault="00813460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 w:rsidR="001612F1">
              <w:rPr>
                <w:lang w:val="uk-UA"/>
              </w:rPr>
              <w:t>Вага столу: 150 кг.</w:t>
            </w:r>
          </w:p>
          <w:p w:rsidR="00813460" w:rsidRPr="000661BC" w:rsidRDefault="001612F1" w:rsidP="003920F1">
            <w:pPr>
              <w:rPr>
                <w:lang w:val="uk-UA"/>
              </w:rPr>
            </w:pPr>
            <w:r>
              <w:rPr>
                <w:lang w:val="uk-UA"/>
              </w:rPr>
              <w:t>- Стіл повністю рентген прозорий</w:t>
            </w:r>
          </w:p>
          <w:p w:rsidR="00813460" w:rsidRDefault="00137D55" w:rsidP="003920F1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</w:t>
            </w:r>
            <w:r w:rsidR="001612F1">
              <w:rPr>
                <w:b/>
                <w:i/>
                <w:lang w:val="uk-UA"/>
              </w:rPr>
              <w:t>ристосування що входять в комплект поставки:</w:t>
            </w:r>
          </w:p>
          <w:p w:rsidR="001612F1" w:rsidRDefault="001E3D83" w:rsidP="001E3D83">
            <w:pPr>
              <w:numPr>
                <w:ilvl w:val="0"/>
                <w:numId w:val="20"/>
              </w:num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Ноготримачі (Гепеля) – 2 шт.</w:t>
            </w:r>
          </w:p>
          <w:p w:rsidR="001E3D83" w:rsidRDefault="001E3D83" w:rsidP="001E3D83">
            <w:pPr>
              <w:numPr>
                <w:ilvl w:val="0"/>
                <w:numId w:val="20"/>
              </w:num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Бокові упори для тіла – 2 шт.</w:t>
            </w:r>
          </w:p>
          <w:p w:rsidR="001E3D83" w:rsidRDefault="001E3D83" w:rsidP="001E3D83">
            <w:pPr>
              <w:numPr>
                <w:ilvl w:val="0"/>
                <w:numId w:val="20"/>
              </w:num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Рукотримачі – 2 шт.</w:t>
            </w:r>
          </w:p>
          <w:p w:rsidR="001E3D83" w:rsidRDefault="001E3D83" w:rsidP="001E3D83">
            <w:pPr>
              <w:numPr>
                <w:ilvl w:val="0"/>
                <w:numId w:val="20"/>
              </w:num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Ремінь для фіксації тіла – 1 шт.</w:t>
            </w:r>
          </w:p>
          <w:p w:rsidR="001E3D83" w:rsidRDefault="001E3D83" w:rsidP="001E3D83">
            <w:pPr>
              <w:numPr>
                <w:ilvl w:val="0"/>
                <w:numId w:val="20"/>
              </w:num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Анестезіологічний екран – 1 шт.</w:t>
            </w:r>
          </w:p>
          <w:p w:rsidR="00813460" w:rsidRPr="00137D55" w:rsidRDefault="001E3D83" w:rsidP="001E3D83">
            <w:pPr>
              <w:rPr>
                <w:i/>
                <w:lang w:val="uk-UA"/>
              </w:rPr>
            </w:pPr>
            <w:r w:rsidRPr="00137D55">
              <w:rPr>
                <w:i/>
                <w:lang w:val="uk-UA"/>
              </w:rPr>
              <w:t>Опціонально: комплект пристосувань для травматології та ортопедії, проктології, лор, офтальмології, нейрохіругії</w:t>
            </w:r>
            <w:r w:rsidR="00137D55">
              <w:rPr>
                <w:i/>
                <w:lang w:val="uk-UA"/>
              </w:rPr>
              <w:t xml:space="preserve"> та інш.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3460" w:rsidRPr="005126ED" w:rsidRDefault="00137D55" w:rsidP="003920F1">
            <w:pPr>
              <w:jc w:val="center"/>
              <w:rPr>
                <w:b/>
                <w:lang w:val="uk-UA"/>
              </w:rPr>
            </w:pPr>
            <w:r w:rsidRPr="005126ED">
              <w:rPr>
                <w:b/>
                <w:lang w:val="uk-UA"/>
              </w:rPr>
              <w:t>13</w:t>
            </w:r>
            <w:r w:rsidR="00D440DA">
              <w:rPr>
                <w:b/>
                <w:lang w:val="uk-UA"/>
              </w:rPr>
              <w:t>5</w:t>
            </w:r>
            <w:r w:rsidRPr="005126ED">
              <w:rPr>
                <w:b/>
                <w:lang w:val="uk-UA"/>
              </w:rPr>
              <w:t xml:space="preserve"> 000</w:t>
            </w:r>
            <w:r w:rsidR="00813460" w:rsidRPr="005126ED">
              <w:rPr>
                <w:b/>
                <w:lang w:val="uk-UA"/>
              </w:rPr>
              <w:t>,00</w:t>
            </w:r>
          </w:p>
        </w:tc>
      </w:tr>
      <w:tr w:rsidR="00813460" w:rsidRPr="005126ED" w:rsidTr="00137D55">
        <w:trPr>
          <w:trHeight w:val="52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460" w:rsidRPr="005126ED" w:rsidRDefault="00813460" w:rsidP="003920F1">
            <w:pPr>
              <w:jc w:val="right"/>
              <w:rPr>
                <w:b/>
                <w:bCs/>
                <w:lang w:val="uk-UA"/>
              </w:rPr>
            </w:pPr>
            <w:r w:rsidRPr="005126ED">
              <w:rPr>
                <w:b/>
                <w:i/>
                <w:lang w:val="uk-UA"/>
              </w:rPr>
              <w:t>Загальна вартість</w:t>
            </w:r>
            <w:r w:rsidRPr="005126ED">
              <w:rPr>
                <w:b/>
                <w:i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460" w:rsidRPr="005126ED" w:rsidRDefault="00137D55" w:rsidP="003920F1">
            <w:pPr>
              <w:jc w:val="center"/>
              <w:rPr>
                <w:b/>
              </w:rPr>
            </w:pPr>
            <w:r w:rsidRPr="005126ED">
              <w:rPr>
                <w:b/>
                <w:lang w:val="uk-UA"/>
              </w:rPr>
              <w:t>13</w:t>
            </w:r>
            <w:r w:rsidR="00D440DA">
              <w:rPr>
                <w:b/>
                <w:lang w:val="uk-UA"/>
              </w:rPr>
              <w:t>5</w:t>
            </w:r>
            <w:r w:rsidRPr="005126ED">
              <w:rPr>
                <w:b/>
                <w:lang w:val="uk-UA"/>
              </w:rPr>
              <w:t xml:space="preserve"> 000</w:t>
            </w:r>
            <w:r w:rsidR="00813460" w:rsidRPr="005126ED">
              <w:rPr>
                <w:b/>
              </w:rPr>
              <w:t>,00</w:t>
            </w:r>
          </w:p>
        </w:tc>
      </w:tr>
      <w:tr w:rsidR="00137D55" w:rsidRPr="0056013E" w:rsidTr="003920F1">
        <w:trPr>
          <w:trHeight w:val="592"/>
        </w:trPr>
        <w:tc>
          <w:tcPr>
            <w:tcW w:w="9498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D55" w:rsidRPr="00D320D5" w:rsidRDefault="00137D55" w:rsidP="00392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lastRenderedPageBreak/>
              <w:t>НАЙМЕНУВАННЯВИРОБУ</w:t>
            </w:r>
          </w:p>
        </w:tc>
        <w:tc>
          <w:tcPr>
            <w:tcW w:w="1417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D55" w:rsidRPr="0056013E" w:rsidRDefault="00137D55" w:rsidP="003920F1">
            <w:pPr>
              <w:jc w:val="center"/>
              <w:rPr>
                <w:sz w:val="22"/>
                <w:szCs w:val="22"/>
              </w:rPr>
            </w:pPr>
            <w:r w:rsidRPr="0056013E">
              <w:rPr>
                <w:b/>
                <w:bCs/>
                <w:sz w:val="22"/>
                <w:szCs w:val="22"/>
              </w:rPr>
              <w:t>Ц</w:t>
            </w:r>
            <w:r>
              <w:rPr>
                <w:b/>
                <w:bCs/>
                <w:sz w:val="22"/>
                <w:szCs w:val="22"/>
                <w:lang w:val="uk-UA"/>
              </w:rPr>
              <w:t>і</w:t>
            </w:r>
            <w:r w:rsidRPr="0056013E">
              <w:rPr>
                <w:b/>
                <w:bCs/>
                <w:sz w:val="22"/>
                <w:szCs w:val="22"/>
              </w:rPr>
              <w:t xml:space="preserve">на </w:t>
            </w:r>
            <w:r w:rsidRPr="0056013E">
              <w:rPr>
                <w:b/>
                <w:bCs/>
                <w:sz w:val="22"/>
                <w:szCs w:val="22"/>
                <w:lang w:val="uk-UA"/>
              </w:rPr>
              <w:t xml:space="preserve">з ПДВ </w:t>
            </w:r>
            <w:r w:rsidRPr="0056013E">
              <w:rPr>
                <w:b/>
                <w:bCs/>
                <w:sz w:val="22"/>
                <w:szCs w:val="22"/>
              </w:rPr>
              <w:t xml:space="preserve">в </w:t>
            </w:r>
            <w:r>
              <w:rPr>
                <w:b/>
                <w:bCs/>
                <w:sz w:val="22"/>
                <w:szCs w:val="22"/>
                <w:lang w:val="uk-UA"/>
              </w:rPr>
              <w:t>ГРН</w:t>
            </w:r>
            <w:r w:rsidRPr="0056013E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137D55" w:rsidRPr="0056013E" w:rsidTr="00137D55">
        <w:trPr>
          <w:trHeight w:val="11126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137D55" w:rsidRPr="009A013B" w:rsidRDefault="00137D55" w:rsidP="003920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Стіл операційний рентген прозорий гідро-механічний  </w:t>
            </w:r>
            <w:r>
              <w:rPr>
                <w:b/>
                <w:bCs/>
                <w:lang w:val="en-US"/>
              </w:rPr>
              <w:t>TY</w:t>
            </w:r>
            <w:r w:rsidRPr="009A013B">
              <w:rPr>
                <w:b/>
                <w:bCs/>
              </w:rPr>
              <w:t>-1</w:t>
            </w:r>
            <w:r>
              <w:rPr>
                <w:b/>
                <w:bCs/>
                <w:lang w:val="uk-UA"/>
              </w:rPr>
              <w:t>, з комплектом пристосувань для загальної хірургії та гінекології/урології</w:t>
            </w:r>
          </w:p>
          <w:p w:rsidR="00137D55" w:rsidRPr="008D41B1" w:rsidRDefault="00137D55" w:rsidP="003920F1">
            <w:pPr>
              <w:jc w:val="center"/>
              <w:rPr>
                <w:b/>
                <w:bCs/>
                <w:lang w:val="uk-UA"/>
              </w:rPr>
            </w:pPr>
          </w:p>
          <w:p w:rsidR="00137D55" w:rsidRPr="00137D55" w:rsidRDefault="005126ED" w:rsidP="003920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3619500" cy="1860550"/>
                  <wp:effectExtent l="0" t="0" r="0" b="0"/>
                  <wp:docPr id="7" name="Picture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D55" w:rsidRPr="003E6D3E" w:rsidRDefault="00137D55" w:rsidP="003920F1">
            <w:pPr>
              <w:rPr>
                <w:bCs/>
                <w:iCs/>
                <w:lang w:val="uk-UA"/>
              </w:rPr>
            </w:pPr>
            <w:r w:rsidRPr="003E6D3E">
              <w:rPr>
                <w:bCs/>
                <w:iCs/>
                <w:lang w:val="uk-UA"/>
              </w:rPr>
              <w:t xml:space="preserve">Стіл операційний </w:t>
            </w:r>
            <w:r w:rsidRPr="003E6D3E">
              <w:rPr>
                <w:bCs/>
                <w:iCs/>
                <w:lang w:val="en-US"/>
              </w:rPr>
              <w:t>T</w:t>
            </w:r>
            <w:r>
              <w:rPr>
                <w:bCs/>
                <w:iCs/>
                <w:lang w:val="en-US"/>
              </w:rPr>
              <w:t>Y</w:t>
            </w:r>
            <w:r w:rsidRPr="003E6D3E">
              <w:rPr>
                <w:bCs/>
                <w:iCs/>
              </w:rPr>
              <w:t>-1</w:t>
            </w:r>
            <w:r w:rsidRPr="003E6D3E">
              <w:rPr>
                <w:bCs/>
                <w:iCs/>
                <w:lang w:val="uk-UA"/>
              </w:rPr>
              <w:t xml:space="preserve">, призначений для розміщення і забезпечення оптимального положення пацієнта при проведенні хірургічних операцій, обстежень і перев'язок в медичних установах. Легкість в управлінні, можливість регулювань в широких межах дозволяє забезпечувати хворому необхідне положення. Стіл використовується для: </w:t>
            </w:r>
            <w:r>
              <w:rPr>
                <w:bCs/>
                <w:iCs/>
                <w:lang w:val="uk-UA"/>
              </w:rPr>
              <w:t>загальної хірургії</w:t>
            </w:r>
            <w:r w:rsidRPr="003E6D3E">
              <w:rPr>
                <w:bCs/>
                <w:iCs/>
                <w:lang w:val="uk-UA"/>
              </w:rPr>
              <w:t>, абдомінальної хірургії,</w:t>
            </w:r>
            <w:r>
              <w:rPr>
                <w:bCs/>
                <w:iCs/>
                <w:lang w:val="uk-UA"/>
              </w:rPr>
              <w:t xml:space="preserve"> лапароскопії,</w:t>
            </w:r>
            <w:r w:rsidRPr="003E6D3E">
              <w:rPr>
                <w:bCs/>
                <w:iCs/>
                <w:lang w:val="uk-UA"/>
              </w:rPr>
              <w:t xml:space="preserve"> гінекології та акушерства, офтальмології та оториноларингології, урології,</w:t>
            </w:r>
            <w:r>
              <w:rPr>
                <w:bCs/>
                <w:iCs/>
                <w:lang w:val="uk-UA"/>
              </w:rPr>
              <w:t xml:space="preserve"> проктології та </w:t>
            </w:r>
            <w:r w:rsidRPr="003E6D3E">
              <w:rPr>
                <w:bCs/>
                <w:iCs/>
                <w:lang w:val="uk-UA"/>
              </w:rPr>
              <w:t>ортопедії.</w:t>
            </w:r>
          </w:p>
          <w:p w:rsidR="00137D55" w:rsidRDefault="00137D55" w:rsidP="003920F1">
            <w:pPr>
              <w:rPr>
                <w:b/>
                <w:bCs/>
                <w:i/>
                <w:iCs/>
                <w:lang w:val="uk-UA"/>
              </w:rPr>
            </w:pPr>
          </w:p>
          <w:p w:rsidR="00137D55" w:rsidRPr="000661BC" w:rsidRDefault="00137D55" w:rsidP="003920F1">
            <w:pPr>
              <w:rPr>
                <w:b/>
                <w:bCs/>
                <w:i/>
                <w:iCs/>
                <w:lang w:val="uk-UA"/>
              </w:rPr>
            </w:pPr>
            <w:r w:rsidRPr="000661BC">
              <w:rPr>
                <w:b/>
                <w:bCs/>
                <w:i/>
                <w:iCs/>
                <w:lang w:val="uk-UA"/>
              </w:rPr>
              <w:t>Технічні  характеристики:</w:t>
            </w:r>
          </w:p>
          <w:p w:rsidR="00137D55" w:rsidRDefault="00137D55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>
              <w:rPr>
                <w:lang w:val="uk-UA"/>
              </w:rPr>
              <w:t>Регулювання висоти</w:t>
            </w:r>
            <w:r w:rsidRPr="000661BC">
              <w:rPr>
                <w:lang w:val="uk-UA"/>
              </w:rPr>
              <w:t xml:space="preserve">: </w:t>
            </w:r>
            <w:r>
              <w:rPr>
                <w:lang w:val="uk-UA"/>
              </w:rPr>
              <w:t>680</w:t>
            </w:r>
            <w:r w:rsidRPr="000661BC">
              <w:rPr>
                <w:lang w:val="uk-UA"/>
              </w:rPr>
              <w:t> </w:t>
            </w:r>
            <w:r>
              <w:rPr>
                <w:lang w:val="uk-UA"/>
              </w:rPr>
              <w:t xml:space="preserve">– </w:t>
            </w:r>
            <w:r w:rsidRPr="005126ED">
              <w:t>1010</w:t>
            </w:r>
            <w:r>
              <w:rPr>
                <w:lang w:val="uk-UA"/>
              </w:rPr>
              <w:t xml:space="preserve"> мм.</w:t>
            </w:r>
          </w:p>
          <w:p w:rsidR="00137D55" w:rsidRDefault="00137D55" w:rsidP="003920F1">
            <w:pPr>
              <w:rPr>
                <w:lang w:val="uk-UA"/>
              </w:rPr>
            </w:pPr>
            <w:r>
              <w:rPr>
                <w:lang w:val="uk-UA"/>
              </w:rPr>
              <w:t xml:space="preserve">- Довжина панелі столу: </w:t>
            </w:r>
            <w:r w:rsidRPr="005126ED">
              <w:t>20</w:t>
            </w:r>
            <w:r w:rsidRPr="00137D55">
              <w:t>1</w:t>
            </w:r>
            <w:r>
              <w:rPr>
                <w:lang w:val="uk-UA"/>
              </w:rPr>
              <w:t>0 мм</w:t>
            </w:r>
          </w:p>
          <w:p w:rsidR="00137D55" w:rsidRDefault="00137D55" w:rsidP="003920F1">
            <w:pPr>
              <w:rPr>
                <w:lang w:val="uk-UA"/>
              </w:rPr>
            </w:pPr>
            <w:r>
              <w:rPr>
                <w:lang w:val="uk-UA"/>
              </w:rPr>
              <w:t>- Ширина панелі столу: 500 мм.</w:t>
            </w:r>
          </w:p>
          <w:p w:rsidR="00137D55" w:rsidRPr="000661BC" w:rsidRDefault="00137D55" w:rsidP="003920F1">
            <w:pPr>
              <w:rPr>
                <w:lang w:val="uk-UA"/>
              </w:rPr>
            </w:pPr>
            <w:r>
              <w:rPr>
                <w:lang w:val="uk-UA"/>
              </w:rPr>
              <w:t>- Регулювання головної секції: ±</w:t>
            </w:r>
            <w:r w:rsidR="007A0033" w:rsidRPr="007A0033">
              <w:t>6</w:t>
            </w:r>
            <w:r>
              <w:rPr>
                <w:lang w:val="uk-UA"/>
              </w:rPr>
              <w:t>0º</w:t>
            </w:r>
          </w:p>
          <w:p w:rsidR="00137D55" w:rsidRPr="000661BC" w:rsidRDefault="00137D55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>
              <w:rPr>
                <w:lang w:val="uk-UA"/>
              </w:rPr>
              <w:t>Регулювання продолного нахилу (</w:t>
            </w:r>
            <w:r w:rsidR="000C7D90">
              <w:t>Тренделенбург</w:t>
            </w:r>
            <w:r>
              <w:rPr>
                <w:lang w:val="uk-UA"/>
              </w:rPr>
              <w:t xml:space="preserve"> та зворотн</w:t>
            </w:r>
            <w:r w:rsidR="000C7D90">
              <w:rPr>
                <w:lang w:val="uk-UA"/>
              </w:rPr>
              <w:t>ій</w:t>
            </w:r>
            <w:r w:rsidR="000C7D90">
              <w:t>Тренделенбург</w:t>
            </w:r>
            <w:r>
              <w:rPr>
                <w:lang w:val="uk-UA"/>
              </w:rPr>
              <w:t>)</w:t>
            </w:r>
            <w:r w:rsidRPr="000661BC">
              <w:rPr>
                <w:lang w:val="uk-UA"/>
              </w:rPr>
              <w:t xml:space="preserve">: </w:t>
            </w:r>
            <w:r>
              <w:rPr>
                <w:lang w:val="uk-UA"/>
              </w:rPr>
              <w:t>±2</w:t>
            </w:r>
            <w:r w:rsidR="007A0033" w:rsidRPr="007A0033">
              <w:t>5</w:t>
            </w:r>
            <w:r>
              <w:rPr>
                <w:lang w:val="uk-UA"/>
              </w:rPr>
              <w:t>º</w:t>
            </w:r>
          </w:p>
          <w:p w:rsidR="00137D55" w:rsidRDefault="00137D55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>
              <w:rPr>
                <w:lang w:val="uk-UA"/>
              </w:rPr>
              <w:t>Регулювання бокових нахилів:±</w:t>
            </w:r>
            <w:r w:rsidR="007A0033" w:rsidRPr="005126ED">
              <w:t>20</w:t>
            </w:r>
            <w:r>
              <w:rPr>
                <w:lang w:val="uk-UA"/>
              </w:rPr>
              <w:t>º</w:t>
            </w:r>
          </w:p>
          <w:p w:rsidR="00137D55" w:rsidRDefault="00137D55" w:rsidP="003920F1">
            <w:pPr>
              <w:rPr>
                <w:lang w:val="uk-UA"/>
              </w:rPr>
            </w:pPr>
            <w:r>
              <w:rPr>
                <w:lang w:val="uk-UA"/>
              </w:rPr>
              <w:t>- Регулювання спинної секції: +75º/-15º</w:t>
            </w:r>
          </w:p>
          <w:p w:rsidR="00137D55" w:rsidRDefault="00137D55" w:rsidP="003920F1">
            <w:pPr>
              <w:rPr>
                <w:lang w:val="uk-UA"/>
              </w:rPr>
            </w:pPr>
            <w:r>
              <w:rPr>
                <w:lang w:val="uk-UA"/>
              </w:rPr>
              <w:t>- Опускання ножної секції: 90º</w:t>
            </w:r>
          </w:p>
          <w:p w:rsidR="007A0033" w:rsidRPr="007A0033" w:rsidRDefault="007A0033" w:rsidP="003920F1">
            <w:pPr>
              <w:rPr>
                <w:lang w:val="uk-UA"/>
              </w:rPr>
            </w:pPr>
            <w:r w:rsidRPr="00C6075B">
              <w:rPr>
                <w:lang w:val="uk-UA"/>
              </w:rPr>
              <w:t xml:space="preserve">- </w:t>
            </w:r>
            <w:r>
              <w:rPr>
                <w:lang w:val="uk-UA"/>
              </w:rPr>
              <w:t>Кут розведення ножної секції: 180º</w:t>
            </w:r>
          </w:p>
          <w:p w:rsidR="00137D55" w:rsidRDefault="00137D55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>
              <w:rPr>
                <w:lang w:val="uk-UA"/>
              </w:rPr>
              <w:t>Підйом тазової секції: 1</w:t>
            </w:r>
            <w:r w:rsidR="00243E10">
              <w:rPr>
                <w:lang w:val="uk-UA"/>
              </w:rPr>
              <w:t>1</w:t>
            </w:r>
            <w:r>
              <w:rPr>
                <w:lang w:val="uk-UA"/>
              </w:rPr>
              <w:t>0 мм</w:t>
            </w:r>
          </w:p>
          <w:p w:rsidR="000C7D90" w:rsidRDefault="000C7D90" w:rsidP="003920F1">
            <w:pPr>
              <w:rPr>
                <w:lang w:val="uk-UA"/>
              </w:rPr>
            </w:pPr>
            <w:r>
              <w:rPr>
                <w:lang w:val="uk-UA"/>
              </w:rPr>
              <w:t>- Кут регулювання панелі столу: 360º</w:t>
            </w:r>
          </w:p>
          <w:p w:rsidR="00137D55" w:rsidRPr="000661BC" w:rsidRDefault="00137D55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>
              <w:rPr>
                <w:lang w:val="uk-UA"/>
              </w:rPr>
              <w:t>Номінальне навантаження на стіл: 1</w:t>
            </w:r>
            <w:r w:rsidR="00243E10">
              <w:rPr>
                <w:lang w:val="uk-UA"/>
              </w:rPr>
              <w:t>8</w:t>
            </w:r>
            <w:r>
              <w:rPr>
                <w:lang w:val="uk-UA"/>
              </w:rPr>
              <w:t>0 кг</w:t>
            </w:r>
          </w:p>
          <w:p w:rsidR="00137D55" w:rsidRPr="000661BC" w:rsidRDefault="00137D55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Вага столу: </w:t>
            </w:r>
            <w:r w:rsidR="00C6075B">
              <w:rPr>
                <w:lang w:val="uk-UA"/>
              </w:rPr>
              <w:t>180 кг</w:t>
            </w:r>
          </w:p>
          <w:p w:rsidR="00137D55" w:rsidRPr="000661BC" w:rsidRDefault="00137D55" w:rsidP="003920F1">
            <w:pPr>
              <w:rPr>
                <w:lang w:val="uk-UA"/>
              </w:rPr>
            </w:pPr>
            <w:r>
              <w:rPr>
                <w:lang w:val="uk-UA"/>
              </w:rPr>
              <w:t>- Стіл повністю рентген прозорий</w:t>
            </w:r>
          </w:p>
          <w:p w:rsidR="00137D55" w:rsidRPr="000661BC" w:rsidRDefault="00137D55" w:rsidP="003920F1">
            <w:pPr>
              <w:rPr>
                <w:lang w:val="uk-UA"/>
              </w:rPr>
            </w:pPr>
          </w:p>
          <w:p w:rsidR="00137D55" w:rsidRDefault="00137D55" w:rsidP="003920F1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Пристосування що входять в комплект поставки:</w:t>
            </w:r>
          </w:p>
          <w:p w:rsidR="00137D55" w:rsidRDefault="00137D55" w:rsidP="00137D55">
            <w:pPr>
              <w:numPr>
                <w:ilvl w:val="0"/>
                <w:numId w:val="21"/>
              </w:num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Ноготримачі (Гепеля) – 2 шт.</w:t>
            </w:r>
          </w:p>
          <w:p w:rsidR="00137D55" w:rsidRDefault="00137D55" w:rsidP="00137D55">
            <w:pPr>
              <w:numPr>
                <w:ilvl w:val="0"/>
                <w:numId w:val="21"/>
              </w:num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Бокові упори для тіла – 2 шт.</w:t>
            </w:r>
          </w:p>
          <w:p w:rsidR="00137D55" w:rsidRDefault="00137D55" w:rsidP="00137D55">
            <w:pPr>
              <w:numPr>
                <w:ilvl w:val="0"/>
                <w:numId w:val="21"/>
              </w:num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Рукотримачі – 2 шт.</w:t>
            </w:r>
          </w:p>
          <w:p w:rsidR="00137D55" w:rsidRDefault="00137D55" w:rsidP="00137D55">
            <w:pPr>
              <w:numPr>
                <w:ilvl w:val="0"/>
                <w:numId w:val="21"/>
              </w:num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Ремінь для фіксації тіла – 1 шт.</w:t>
            </w:r>
          </w:p>
          <w:p w:rsidR="00137D55" w:rsidRDefault="00137D55" w:rsidP="00137D55">
            <w:pPr>
              <w:numPr>
                <w:ilvl w:val="0"/>
                <w:numId w:val="21"/>
              </w:num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Анестезіологічний екран – 1 шт.</w:t>
            </w:r>
          </w:p>
          <w:p w:rsidR="00137D55" w:rsidRPr="000661BC" w:rsidRDefault="00137D55" w:rsidP="003920F1">
            <w:pPr>
              <w:ind w:left="720"/>
              <w:rPr>
                <w:b/>
                <w:i/>
                <w:lang w:val="uk-UA"/>
              </w:rPr>
            </w:pPr>
          </w:p>
          <w:p w:rsidR="00137D55" w:rsidRPr="00137D55" w:rsidRDefault="00137D55" w:rsidP="003920F1">
            <w:pPr>
              <w:rPr>
                <w:i/>
                <w:lang w:val="uk-UA"/>
              </w:rPr>
            </w:pPr>
            <w:r w:rsidRPr="00137D55">
              <w:rPr>
                <w:i/>
                <w:lang w:val="uk-UA"/>
              </w:rPr>
              <w:t>Опціонально:  комплект пристосувань для травматології та ортопедії, проктології, лор, офтальмології, нейрохіругії</w:t>
            </w:r>
            <w:r>
              <w:rPr>
                <w:i/>
                <w:lang w:val="uk-UA"/>
              </w:rPr>
              <w:t xml:space="preserve"> та інш.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7D55" w:rsidRPr="005126ED" w:rsidRDefault="00137D55" w:rsidP="00C6075B">
            <w:pPr>
              <w:jc w:val="center"/>
              <w:rPr>
                <w:b/>
                <w:lang w:val="uk-UA"/>
              </w:rPr>
            </w:pPr>
            <w:r w:rsidRPr="005126ED">
              <w:rPr>
                <w:b/>
                <w:lang w:val="uk-UA"/>
              </w:rPr>
              <w:t>1</w:t>
            </w:r>
            <w:r w:rsidR="00D440DA">
              <w:rPr>
                <w:b/>
                <w:lang w:val="uk-UA"/>
              </w:rPr>
              <w:t>95 0</w:t>
            </w:r>
            <w:r w:rsidRPr="005126ED">
              <w:rPr>
                <w:b/>
                <w:lang w:val="uk-UA"/>
              </w:rPr>
              <w:t>00,00</w:t>
            </w:r>
          </w:p>
        </w:tc>
      </w:tr>
      <w:tr w:rsidR="00137D55" w:rsidRPr="005126ED" w:rsidTr="003920F1">
        <w:trPr>
          <w:trHeight w:val="52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D55" w:rsidRPr="005126ED" w:rsidRDefault="00137D55" w:rsidP="003920F1">
            <w:pPr>
              <w:jc w:val="right"/>
              <w:rPr>
                <w:b/>
                <w:bCs/>
                <w:lang w:val="uk-UA"/>
              </w:rPr>
            </w:pPr>
            <w:r w:rsidRPr="005126ED">
              <w:rPr>
                <w:b/>
                <w:i/>
                <w:lang w:val="uk-UA"/>
              </w:rPr>
              <w:t>Загальна вартість</w:t>
            </w:r>
            <w:r w:rsidRPr="005126ED">
              <w:rPr>
                <w:b/>
                <w:i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D55" w:rsidRPr="005126ED" w:rsidRDefault="00C6075B" w:rsidP="003920F1">
            <w:pPr>
              <w:jc w:val="center"/>
              <w:rPr>
                <w:b/>
              </w:rPr>
            </w:pPr>
            <w:r w:rsidRPr="005126ED">
              <w:rPr>
                <w:b/>
                <w:lang w:val="uk-UA"/>
              </w:rPr>
              <w:t>1</w:t>
            </w:r>
            <w:r w:rsidR="00D440DA">
              <w:rPr>
                <w:b/>
                <w:lang w:val="uk-UA"/>
              </w:rPr>
              <w:t>95</w:t>
            </w:r>
            <w:r w:rsidRPr="005126ED">
              <w:rPr>
                <w:b/>
                <w:lang w:val="uk-UA"/>
              </w:rPr>
              <w:t xml:space="preserve"> </w:t>
            </w:r>
            <w:r w:rsidR="00D440DA">
              <w:rPr>
                <w:b/>
                <w:lang w:val="uk-UA"/>
              </w:rPr>
              <w:t>0</w:t>
            </w:r>
            <w:r w:rsidRPr="005126ED">
              <w:rPr>
                <w:b/>
                <w:lang w:val="uk-UA"/>
              </w:rPr>
              <w:t>00</w:t>
            </w:r>
            <w:r w:rsidR="00137D55" w:rsidRPr="005126ED">
              <w:rPr>
                <w:b/>
              </w:rPr>
              <w:t>,00</w:t>
            </w:r>
          </w:p>
        </w:tc>
      </w:tr>
      <w:tr w:rsidR="00C6075B" w:rsidRPr="0056013E" w:rsidTr="003920F1">
        <w:trPr>
          <w:trHeight w:val="592"/>
        </w:trPr>
        <w:tc>
          <w:tcPr>
            <w:tcW w:w="9498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5B" w:rsidRPr="00D320D5" w:rsidRDefault="00C6075B" w:rsidP="003920F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lastRenderedPageBreak/>
              <w:t>НАЙМЕНУВАННЯВИРОБУ</w:t>
            </w:r>
          </w:p>
        </w:tc>
        <w:tc>
          <w:tcPr>
            <w:tcW w:w="1417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5B" w:rsidRPr="0056013E" w:rsidRDefault="00C6075B" w:rsidP="003920F1">
            <w:pPr>
              <w:jc w:val="center"/>
              <w:rPr>
                <w:sz w:val="22"/>
                <w:szCs w:val="22"/>
              </w:rPr>
            </w:pPr>
            <w:r w:rsidRPr="0056013E">
              <w:rPr>
                <w:b/>
                <w:bCs/>
                <w:sz w:val="22"/>
                <w:szCs w:val="22"/>
              </w:rPr>
              <w:t>Ц</w:t>
            </w:r>
            <w:r>
              <w:rPr>
                <w:b/>
                <w:bCs/>
                <w:sz w:val="22"/>
                <w:szCs w:val="22"/>
                <w:lang w:val="uk-UA"/>
              </w:rPr>
              <w:t>і</w:t>
            </w:r>
            <w:r w:rsidRPr="0056013E">
              <w:rPr>
                <w:b/>
                <w:bCs/>
                <w:sz w:val="22"/>
                <w:szCs w:val="22"/>
              </w:rPr>
              <w:t xml:space="preserve">на </w:t>
            </w:r>
            <w:r w:rsidRPr="0056013E">
              <w:rPr>
                <w:b/>
                <w:bCs/>
                <w:sz w:val="22"/>
                <w:szCs w:val="22"/>
                <w:lang w:val="uk-UA"/>
              </w:rPr>
              <w:t xml:space="preserve">з ПДВ </w:t>
            </w:r>
            <w:r w:rsidRPr="0056013E">
              <w:rPr>
                <w:b/>
                <w:bCs/>
                <w:sz w:val="22"/>
                <w:szCs w:val="22"/>
              </w:rPr>
              <w:t xml:space="preserve">в </w:t>
            </w:r>
            <w:r>
              <w:rPr>
                <w:b/>
                <w:bCs/>
                <w:sz w:val="22"/>
                <w:szCs w:val="22"/>
                <w:lang w:val="uk-UA"/>
              </w:rPr>
              <w:t>ГРН</w:t>
            </w:r>
            <w:r w:rsidRPr="0056013E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6075B" w:rsidRPr="0056013E" w:rsidTr="000C7D90">
        <w:trPr>
          <w:trHeight w:val="368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C6075B" w:rsidRPr="009A013B" w:rsidRDefault="00C6075B" w:rsidP="003920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Стіл операційний рентген прозорий електричний  </w:t>
            </w:r>
            <w:r>
              <w:rPr>
                <w:b/>
                <w:bCs/>
                <w:lang w:val="en-US"/>
              </w:rPr>
              <w:t>TDY</w:t>
            </w:r>
            <w:r w:rsidRPr="009A013B">
              <w:rPr>
                <w:b/>
                <w:bCs/>
              </w:rPr>
              <w:t>-1</w:t>
            </w:r>
            <w:r>
              <w:rPr>
                <w:b/>
                <w:bCs/>
                <w:lang w:val="uk-UA"/>
              </w:rPr>
              <w:t>, з комплектом пристосувань для загальної хірургії та гінекології/урології</w:t>
            </w:r>
          </w:p>
          <w:p w:rsidR="00C6075B" w:rsidRPr="008D41B1" w:rsidRDefault="00C6075B" w:rsidP="003920F1">
            <w:pPr>
              <w:jc w:val="center"/>
              <w:rPr>
                <w:b/>
                <w:bCs/>
                <w:lang w:val="uk-UA"/>
              </w:rPr>
            </w:pPr>
          </w:p>
          <w:p w:rsidR="00C6075B" w:rsidRPr="00137D55" w:rsidRDefault="005126ED" w:rsidP="003920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3562350" cy="2000250"/>
                  <wp:effectExtent l="0" t="0" r="0" b="0"/>
                  <wp:docPr id="3" name="Picture 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75B" w:rsidRPr="003E6D3E" w:rsidRDefault="00C6075B" w:rsidP="003920F1">
            <w:pPr>
              <w:rPr>
                <w:bCs/>
                <w:iCs/>
                <w:lang w:val="uk-UA"/>
              </w:rPr>
            </w:pPr>
            <w:r w:rsidRPr="003E6D3E">
              <w:rPr>
                <w:bCs/>
                <w:iCs/>
                <w:lang w:val="uk-UA"/>
              </w:rPr>
              <w:t xml:space="preserve">Стіл операційний </w:t>
            </w:r>
            <w:r w:rsidRPr="003E6D3E">
              <w:rPr>
                <w:bCs/>
                <w:iCs/>
                <w:lang w:val="en-US"/>
              </w:rPr>
              <w:t>T</w:t>
            </w:r>
            <w:r>
              <w:rPr>
                <w:bCs/>
                <w:iCs/>
                <w:lang w:val="en-US"/>
              </w:rPr>
              <w:t>DY</w:t>
            </w:r>
            <w:r w:rsidRPr="003E6D3E">
              <w:rPr>
                <w:bCs/>
                <w:iCs/>
              </w:rPr>
              <w:t>-1</w:t>
            </w:r>
            <w:r w:rsidR="003920F1">
              <w:rPr>
                <w:bCs/>
                <w:iCs/>
                <w:lang w:val="uk-UA"/>
              </w:rPr>
              <w:t xml:space="preserve"> з вбудованим нирковим валиком</w:t>
            </w:r>
            <w:r w:rsidR="000C7D90">
              <w:rPr>
                <w:bCs/>
                <w:iCs/>
                <w:lang w:val="uk-UA"/>
              </w:rPr>
              <w:t xml:space="preserve"> та зсувом панелі</w:t>
            </w:r>
            <w:r w:rsidRPr="003E6D3E">
              <w:rPr>
                <w:bCs/>
                <w:iCs/>
                <w:lang w:val="uk-UA"/>
              </w:rPr>
              <w:t xml:space="preserve">, призначений для розміщення і забезпечення оптимального положення пацієнта при проведенні хірургічних операцій, обстежень і перев'язок в медичних установах. Легкість в управлінні, можливість регулювань в широких межах дозволяє забезпечувати хворому необхідне положення. Стіл використовується для: </w:t>
            </w:r>
            <w:r>
              <w:rPr>
                <w:bCs/>
                <w:iCs/>
                <w:lang w:val="uk-UA"/>
              </w:rPr>
              <w:t>загальної хірургії</w:t>
            </w:r>
            <w:r w:rsidRPr="003E6D3E">
              <w:rPr>
                <w:bCs/>
                <w:iCs/>
                <w:lang w:val="uk-UA"/>
              </w:rPr>
              <w:t>, абдомінальної хірургії,</w:t>
            </w:r>
            <w:r>
              <w:rPr>
                <w:bCs/>
                <w:iCs/>
                <w:lang w:val="uk-UA"/>
              </w:rPr>
              <w:t xml:space="preserve"> лапароскопії,</w:t>
            </w:r>
            <w:r w:rsidRPr="003E6D3E">
              <w:rPr>
                <w:bCs/>
                <w:iCs/>
                <w:lang w:val="uk-UA"/>
              </w:rPr>
              <w:t xml:space="preserve"> гінекології та акушерства, офтальмології та оториноларингології, урології,</w:t>
            </w:r>
            <w:r>
              <w:rPr>
                <w:bCs/>
                <w:iCs/>
                <w:lang w:val="uk-UA"/>
              </w:rPr>
              <w:t xml:space="preserve"> проктології та </w:t>
            </w:r>
            <w:r w:rsidRPr="003E6D3E">
              <w:rPr>
                <w:bCs/>
                <w:iCs/>
                <w:lang w:val="uk-UA"/>
              </w:rPr>
              <w:t>ортопедії.</w:t>
            </w:r>
          </w:p>
          <w:p w:rsidR="00C6075B" w:rsidRDefault="00C6075B" w:rsidP="003920F1">
            <w:pPr>
              <w:rPr>
                <w:b/>
                <w:bCs/>
                <w:i/>
                <w:iCs/>
                <w:lang w:val="uk-UA"/>
              </w:rPr>
            </w:pPr>
          </w:p>
          <w:p w:rsidR="00C6075B" w:rsidRPr="003920F1" w:rsidRDefault="00C6075B" w:rsidP="003920F1">
            <w:pPr>
              <w:rPr>
                <w:noProof/>
              </w:rPr>
            </w:pPr>
            <w:r w:rsidRPr="000661BC">
              <w:rPr>
                <w:b/>
                <w:bCs/>
                <w:i/>
                <w:iCs/>
                <w:lang w:val="uk-UA"/>
              </w:rPr>
              <w:t>Технічні  характеристики:</w:t>
            </w:r>
          </w:p>
          <w:p w:rsidR="00C6075B" w:rsidRPr="003920F1" w:rsidRDefault="00C6075B" w:rsidP="003920F1">
            <w:pPr>
              <w:rPr>
                <w:noProof/>
              </w:rPr>
            </w:pPr>
            <w:r w:rsidRPr="003920F1">
              <w:rPr>
                <w:noProof/>
              </w:rPr>
              <w:t xml:space="preserve">- </w:t>
            </w:r>
            <w:r>
              <w:rPr>
                <w:noProof/>
                <w:lang w:val="uk-UA"/>
              </w:rPr>
              <w:t>Джерело живлення: 220В, 50 Гц</w:t>
            </w:r>
          </w:p>
          <w:p w:rsidR="00C6075B" w:rsidRDefault="00C6075B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>
              <w:rPr>
                <w:lang w:val="uk-UA"/>
              </w:rPr>
              <w:t>Регулювання висоти</w:t>
            </w:r>
            <w:r w:rsidRPr="000661BC">
              <w:rPr>
                <w:lang w:val="uk-UA"/>
              </w:rPr>
              <w:t xml:space="preserve">: </w:t>
            </w:r>
            <w:r w:rsidR="003920F1">
              <w:rPr>
                <w:lang w:val="uk-UA"/>
              </w:rPr>
              <w:t>700</w:t>
            </w:r>
            <w:r w:rsidRPr="000661BC">
              <w:rPr>
                <w:lang w:val="uk-UA"/>
              </w:rPr>
              <w:t> </w:t>
            </w:r>
            <w:r>
              <w:rPr>
                <w:lang w:val="uk-UA"/>
              </w:rPr>
              <w:t xml:space="preserve">– </w:t>
            </w:r>
            <w:r w:rsidRPr="00C6075B">
              <w:t>10</w:t>
            </w:r>
            <w:r w:rsidR="003920F1">
              <w:rPr>
                <w:lang w:val="uk-UA"/>
              </w:rPr>
              <w:t>0</w:t>
            </w:r>
            <w:r w:rsidRPr="00C6075B">
              <w:t>0</w:t>
            </w:r>
            <w:r>
              <w:rPr>
                <w:lang w:val="uk-UA"/>
              </w:rPr>
              <w:t xml:space="preserve"> мм.</w:t>
            </w:r>
          </w:p>
          <w:p w:rsidR="00C6075B" w:rsidRDefault="00C6075B" w:rsidP="003920F1">
            <w:pPr>
              <w:rPr>
                <w:lang w:val="uk-UA"/>
              </w:rPr>
            </w:pPr>
            <w:r>
              <w:rPr>
                <w:lang w:val="uk-UA"/>
              </w:rPr>
              <w:t>- Довжина</w:t>
            </w:r>
            <w:r w:rsidR="00B74A2D">
              <w:rPr>
                <w:lang w:val="uk-UA"/>
              </w:rPr>
              <w:t xml:space="preserve"> та ширина</w:t>
            </w:r>
            <w:r>
              <w:rPr>
                <w:lang w:val="uk-UA"/>
              </w:rPr>
              <w:t xml:space="preserve"> панелі столу: </w:t>
            </w:r>
            <w:r w:rsidRPr="00C6075B">
              <w:t>2</w:t>
            </w:r>
            <w:r w:rsidR="003920F1">
              <w:rPr>
                <w:lang w:val="uk-UA"/>
              </w:rPr>
              <w:t>20</w:t>
            </w:r>
            <w:r>
              <w:rPr>
                <w:lang w:val="uk-UA"/>
              </w:rPr>
              <w:t>0 мм</w:t>
            </w:r>
            <w:r w:rsidR="00B74A2D">
              <w:rPr>
                <w:lang w:val="uk-UA"/>
              </w:rPr>
              <w:t>/550 мм.</w:t>
            </w:r>
          </w:p>
          <w:p w:rsidR="00C6075B" w:rsidRPr="000661BC" w:rsidRDefault="00C6075B" w:rsidP="003920F1">
            <w:pPr>
              <w:rPr>
                <w:lang w:val="uk-UA"/>
              </w:rPr>
            </w:pPr>
            <w:r>
              <w:rPr>
                <w:lang w:val="uk-UA"/>
              </w:rPr>
              <w:t xml:space="preserve">- Регулювання головної секції: </w:t>
            </w:r>
            <w:r w:rsidR="003920F1">
              <w:rPr>
                <w:lang w:val="uk-UA"/>
              </w:rPr>
              <w:t>+</w:t>
            </w:r>
            <w:r w:rsidR="00243E10">
              <w:rPr>
                <w:lang w:val="uk-UA"/>
              </w:rPr>
              <w:t>45</w:t>
            </w:r>
            <w:r>
              <w:rPr>
                <w:lang w:val="uk-UA"/>
              </w:rPr>
              <w:t>º</w:t>
            </w:r>
            <w:r w:rsidR="003920F1">
              <w:rPr>
                <w:lang w:val="uk-UA"/>
              </w:rPr>
              <w:t>/-90º</w:t>
            </w:r>
          </w:p>
          <w:p w:rsidR="00C6075B" w:rsidRPr="000661BC" w:rsidRDefault="00C6075B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>
              <w:rPr>
                <w:lang w:val="uk-UA"/>
              </w:rPr>
              <w:t>Регулювання продол</w:t>
            </w:r>
            <w:r w:rsidR="003920F1">
              <w:rPr>
                <w:lang w:val="uk-UA"/>
              </w:rPr>
              <w:t>ь</w:t>
            </w:r>
            <w:r>
              <w:rPr>
                <w:lang w:val="uk-UA"/>
              </w:rPr>
              <w:t>ного нахилу (</w:t>
            </w:r>
            <w:r w:rsidRPr="00EF2AA9">
              <w:t>Тренделенб</w:t>
            </w:r>
            <w:r w:rsidR="000C7D90">
              <w:t>ург</w:t>
            </w:r>
            <w:r>
              <w:rPr>
                <w:lang w:val="uk-UA"/>
              </w:rPr>
              <w:t xml:space="preserve"> та зворотн</w:t>
            </w:r>
            <w:r w:rsidR="000C7D90">
              <w:rPr>
                <w:lang w:val="uk-UA"/>
              </w:rPr>
              <w:t xml:space="preserve">ій </w:t>
            </w:r>
            <w:r w:rsidR="000C7D90">
              <w:t>Тренделенбург</w:t>
            </w:r>
            <w:r>
              <w:rPr>
                <w:lang w:val="uk-UA"/>
              </w:rPr>
              <w:t>)</w:t>
            </w:r>
            <w:r w:rsidRPr="000661BC">
              <w:rPr>
                <w:lang w:val="uk-UA"/>
              </w:rPr>
              <w:t xml:space="preserve">: </w:t>
            </w:r>
            <w:r>
              <w:rPr>
                <w:lang w:val="uk-UA"/>
              </w:rPr>
              <w:t>±2</w:t>
            </w:r>
            <w:r w:rsidRPr="007A0033">
              <w:t>5</w:t>
            </w:r>
            <w:r>
              <w:rPr>
                <w:lang w:val="uk-UA"/>
              </w:rPr>
              <w:t>º</w:t>
            </w:r>
          </w:p>
          <w:p w:rsidR="00C6075B" w:rsidRDefault="00C6075B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>
              <w:rPr>
                <w:lang w:val="uk-UA"/>
              </w:rPr>
              <w:t>Регулювання бокових нахилів:±</w:t>
            </w:r>
            <w:r w:rsidRPr="00C6075B">
              <w:t>20</w:t>
            </w:r>
            <w:r>
              <w:rPr>
                <w:lang w:val="uk-UA"/>
              </w:rPr>
              <w:t>º</w:t>
            </w:r>
          </w:p>
          <w:p w:rsidR="00C6075B" w:rsidRDefault="00C6075B" w:rsidP="003920F1">
            <w:pPr>
              <w:rPr>
                <w:lang w:val="uk-UA"/>
              </w:rPr>
            </w:pPr>
            <w:r>
              <w:rPr>
                <w:lang w:val="uk-UA"/>
              </w:rPr>
              <w:t>- Регулювання спинної секції: +75º/-</w:t>
            </w:r>
            <w:r w:rsidR="00243E10">
              <w:rPr>
                <w:lang w:val="uk-UA"/>
              </w:rPr>
              <w:t>20</w:t>
            </w:r>
            <w:r>
              <w:rPr>
                <w:lang w:val="uk-UA"/>
              </w:rPr>
              <w:t>º</w:t>
            </w:r>
          </w:p>
          <w:p w:rsidR="00C6075B" w:rsidRDefault="00C6075B" w:rsidP="003920F1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C7D90">
              <w:rPr>
                <w:lang w:val="uk-UA"/>
              </w:rPr>
              <w:t>Регулювання</w:t>
            </w:r>
            <w:r>
              <w:rPr>
                <w:lang w:val="uk-UA"/>
              </w:rPr>
              <w:t xml:space="preserve"> ножної секції: </w:t>
            </w:r>
            <w:r w:rsidR="000C7D90">
              <w:rPr>
                <w:lang w:val="uk-UA"/>
              </w:rPr>
              <w:t>-</w:t>
            </w:r>
            <w:r>
              <w:rPr>
                <w:lang w:val="uk-UA"/>
              </w:rPr>
              <w:t>90º</w:t>
            </w:r>
            <w:r w:rsidR="000C7D90">
              <w:rPr>
                <w:lang w:val="uk-UA"/>
              </w:rPr>
              <w:t>/+15º</w:t>
            </w:r>
          </w:p>
          <w:p w:rsidR="00C6075B" w:rsidRPr="007A0033" w:rsidRDefault="00C6075B" w:rsidP="003920F1">
            <w:pPr>
              <w:rPr>
                <w:lang w:val="uk-UA"/>
              </w:rPr>
            </w:pPr>
            <w:r w:rsidRPr="00C6075B">
              <w:rPr>
                <w:lang w:val="uk-UA"/>
              </w:rPr>
              <w:t xml:space="preserve">- </w:t>
            </w:r>
            <w:r>
              <w:rPr>
                <w:lang w:val="uk-UA"/>
              </w:rPr>
              <w:t>Кут розведення ножної секції: 180º</w:t>
            </w:r>
          </w:p>
          <w:p w:rsidR="00C6075B" w:rsidRDefault="00C6075B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>
              <w:rPr>
                <w:lang w:val="uk-UA"/>
              </w:rPr>
              <w:t>Підйом тазової секції: 120 мм</w:t>
            </w:r>
          </w:p>
          <w:p w:rsidR="000C7D90" w:rsidRDefault="000C7D90" w:rsidP="000C7D90">
            <w:pPr>
              <w:rPr>
                <w:lang w:val="uk-UA"/>
              </w:rPr>
            </w:pPr>
            <w:r>
              <w:rPr>
                <w:lang w:val="uk-UA"/>
              </w:rPr>
              <w:t>- Зсув панелі столу: 300 мм.</w:t>
            </w:r>
          </w:p>
          <w:p w:rsidR="000C7D90" w:rsidRPr="000661BC" w:rsidRDefault="000C7D90" w:rsidP="000C7D90">
            <w:pPr>
              <w:rPr>
                <w:lang w:val="uk-UA"/>
              </w:rPr>
            </w:pPr>
            <w:r>
              <w:rPr>
                <w:lang w:val="uk-UA"/>
              </w:rPr>
              <w:t>- Підйом ниркового валику: 120 мм.</w:t>
            </w:r>
          </w:p>
          <w:p w:rsidR="00C6075B" w:rsidRPr="000661BC" w:rsidRDefault="00C6075B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>
              <w:rPr>
                <w:lang w:val="uk-UA"/>
              </w:rPr>
              <w:t>Номінальне навантаження на стіл: 150 кг</w:t>
            </w:r>
          </w:p>
          <w:p w:rsidR="00C6075B" w:rsidRPr="000661BC" w:rsidRDefault="00C6075B" w:rsidP="003920F1">
            <w:pPr>
              <w:rPr>
                <w:lang w:val="uk-UA"/>
              </w:rPr>
            </w:pPr>
            <w:r w:rsidRPr="000661BC">
              <w:rPr>
                <w:lang w:val="uk-UA"/>
              </w:rPr>
              <w:t xml:space="preserve">- </w:t>
            </w:r>
            <w:r>
              <w:rPr>
                <w:lang w:val="uk-UA"/>
              </w:rPr>
              <w:t>Вага столу: 180 кг</w:t>
            </w:r>
          </w:p>
          <w:p w:rsidR="00C6075B" w:rsidRPr="000661BC" w:rsidRDefault="00C6075B" w:rsidP="003920F1">
            <w:pPr>
              <w:rPr>
                <w:lang w:val="uk-UA"/>
              </w:rPr>
            </w:pPr>
            <w:r>
              <w:rPr>
                <w:lang w:val="uk-UA"/>
              </w:rPr>
              <w:t>- Стіл повністю рентген прозорий</w:t>
            </w:r>
          </w:p>
          <w:p w:rsidR="00C6075B" w:rsidRPr="000661BC" w:rsidRDefault="00C6075B" w:rsidP="003920F1">
            <w:pPr>
              <w:rPr>
                <w:lang w:val="uk-UA"/>
              </w:rPr>
            </w:pPr>
          </w:p>
          <w:p w:rsidR="00C6075B" w:rsidRDefault="00C6075B" w:rsidP="003920F1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Пристосування що входять в комплект поставки:</w:t>
            </w:r>
          </w:p>
          <w:p w:rsidR="00C6075B" w:rsidRPr="000C7D90" w:rsidRDefault="00C6075B" w:rsidP="000C7D90">
            <w:pPr>
              <w:numPr>
                <w:ilvl w:val="0"/>
                <w:numId w:val="22"/>
              </w:num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Ноготримачі (Гепеля) – 2 шт.</w:t>
            </w:r>
            <w:r w:rsidR="000C7D90">
              <w:rPr>
                <w:b/>
                <w:i/>
                <w:lang w:val="uk-UA"/>
              </w:rPr>
              <w:t xml:space="preserve">                       2. Бокові упори для тіла – 2 шт.</w:t>
            </w:r>
          </w:p>
          <w:p w:rsidR="00C6075B" w:rsidRPr="000C7D90" w:rsidRDefault="00C6075B" w:rsidP="000C7D90">
            <w:pPr>
              <w:numPr>
                <w:ilvl w:val="0"/>
                <w:numId w:val="23"/>
              </w:num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Рукотримачі – 2 шт.</w:t>
            </w:r>
            <w:r w:rsidR="000C7D90">
              <w:rPr>
                <w:b/>
                <w:i/>
                <w:lang w:val="uk-UA"/>
              </w:rPr>
              <w:t xml:space="preserve">                                       4. Упори для плечей – 2 шт.</w:t>
            </w:r>
          </w:p>
          <w:p w:rsidR="00C6075B" w:rsidRDefault="000C7D90" w:rsidP="00B74A2D">
            <w:pPr>
              <w:ind w:left="360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5.</w:t>
            </w:r>
            <w:r w:rsidR="00C6075B">
              <w:rPr>
                <w:b/>
                <w:i/>
                <w:lang w:val="uk-UA"/>
              </w:rPr>
              <w:t>Анестезіологічний екран – 1 шт.</w:t>
            </w:r>
            <w:r>
              <w:rPr>
                <w:b/>
                <w:i/>
                <w:lang w:val="uk-UA"/>
              </w:rPr>
              <w:t xml:space="preserve">                     6. Пульт управління – 1 шт.</w:t>
            </w:r>
          </w:p>
          <w:p w:rsidR="00C6075B" w:rsidRPr="00B74A2D" w:rsidRDefault="00C6075B" w:rsidP="000C7D90">
            <w:pPr>
              <w:rPr>
                <w:i/>
                <w:lang w:val="uk-UA"/>
              </w:rPr>
            </w:pPr>
            <w:r w:rsidRPr="00137D55">
              <w:rPr>
                <w:i/>
                <w:lang w:val="uk-UA"/>
              </w:rPr>
              <w:t>Опціонально:  комплект пристосувань для травматології та ортопедії, проктології, лор, офтальмології, нейрохіругії</w:t>
            </w:r>
            <w:r>
              <w:rPr>
                <w:i/>
                <w:lang w:val="uk-UA"/>
              </w:rPr>
              <w:t xml:space="preserve"> та інш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6075B" w:rsidRDefault="00D440DA" w:rsidP="003920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B74A2D" w:rsidRPr="005126ED">
              <w:rPr>
                <w:b/>
                <w:lang w:val="uk-UA"/>
              </w:rPr>
              <w:t>8 000</w:t>
            </w:r>
            <w:r w:rsidR="00C6075B" w:rsidRPr="005126ED">
              <w:rPr>
                <w:b/>
                <w:lang w:val="uk-UA"/>
              </w:rPr>
              <w:t>,00</w:t>
            </w:r>
          </w:p>
          <w:p w:rsidR="006D36AA" w:rsidRPr="006D36AA" w:rsidRDefault="006D36AA" w:rsidP="003920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*3</w:t>
            </w:r>
          </w:p>
        </w:tc>
      </w:tr>
      <w:tr w:rsidR="00C6075B" w:rsidRPr="0056013E" w:rsidTr="003920F1">
        <w:trPr>
          <w:trHeight w:val="52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5B" w:rsidRDefault="00C6075B" w:rsidP="003920F1">
            <w:pPr>
              <w:jc w:val="right"/>
              <w:rPr>
                <w:b/>
                <w:bCs/>
                <w:lang w:val="uk-UA"/>
              </w:rPr>
            </w:pPr>
            <w:r>
              <w:rPr>
                <w:b/>
                <w:i/>
                <w:lang w:val="uk-UA"/>
              </w:rPr>
              <w:t>Загальна вартість</w:t>
            </w:r>
            <w:r>
              <w:rPr>
                <w:b/>
                <w:i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5B" w:rsidRPr="005126ED" w:rsidRDefault="00D440DA" w:rsidP="003920F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30</w:t>
            </w:r>
            <w:r w:rsidR="00B74A2D" w:rsidRPr="005126ED">
              <w:rPr>
                <w:b/>
                <w:lang w:val="uk-UA"/>
              </w:rPr>
              <w:t>8 000</w:t>
            </w:r>
            <w:r w:rsidR="00C6075B" w:rsidRPr="005126ED">
              <w:rPr>
                <w:b/>
              </w:rPr>
              <w:t>,00</w:t>
            </w:r>
          </w:p>
        </w:tc>
      </w:tr>
      <w:tr w:rsidR="00450361" w:rsidRPr="0056013E" w:rsidTr="00C16BF8">
        <w:trPr>
          <w:trHeight w:val="592"/>
        </w:trPr>
        <w:tc>
          <w:tcPr>
            <w:tcW w:w="9498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361" w:rsidRPr="00D320D5" w:rsidRDefault="00450361" w:rsidP="00C16BF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lastRenderedPageBreak/>
              <w:t>НАЙМЕНУВАННЯВИРОБУ</w:t>
            </w:r>
          </w:p>
        </w:tc>
        <w:tc>
          <w:tcPr>
            <w:tcW w:w="1417" w:type="dxa"/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361" w:rsidRPr="0056013E" w:rsidRDefault="00450361" w:rsidP="00C16BF8">
            <w:pPr>
              <w:jc w:val="center"/>
              <w:rPr>
                <w:sz w:val="22"/>
                <w:szCs w:val="22"/>
              </w:rPr>
            </w:pPr>
            <w:r w:rsidRPr="0056013E">
              <w:rPr>
                <w:b/>
                <w:bCs/>
                <w:sz w:val="22"/>
                <w:szCs w:val="22"/>
              </w:rPr>
              <w:t>Ц</w:t>
            </w:r>
            <w:r>
              <w:rPr>
                <w:b/>
                <w:bCs/>
                <w:sz w:val="22"/>
                <w:szCs w:val="22"/>
                <w:lang w:val="uk-UA"/>
              </w:rPr>
              <w:t>і</w:t>
            </w:r>
            <w:r w:rsidRPr="0056013E">
              <w:rPr>
                <w:b/>
                <w:bCs/>
                <w:sz w:val="22"/>
                <w:szCs w:val="22"/>
              </w:rPr>
              <w:t xml:space="preserve">на </w:t>
            </w:r>
            <w:r w:rsidRPr="0056013E">
              <w:rPr>
                <w:b/>
                <w:bCs/>
                <w:sz w:val="22"/>
                <w:szCs w:val="22"/>
                <w:lang w:val="uk-UA"/>
              </w:rPr>
              <w:t xml:space="preserve">з ПДВ </w:t>
            </w:r>
            <w:r w:rsidRPr="0056013E">
              <w:rPr>
                <w:b/>
                <w:bCs/>
                <w:sz w:val="22"/>
                <w:szCs w:val="22"/>
              </w:rPr>
              <w:t xml:space="preserve">в </w:t>
            </w:r>
            <w:r>
              <w:rPr>
                <w:b/>
                <w:bCs/>
                <w:sz w:val="22"/>
                <w:szCs w:val="22"/>
                <w:lang w:val="uk-UA"/>
              </w:rPr>
              <w:t>ГРН</w:t>
            </w:r>
            <w:r w:rsidRPr="0056013E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50361" w:rsidRPr="006D36AA" w:rsidTr="00AD1AB0">
        <w:trPr>
          <w:trHeight w:val="9113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450361" w:rsidRPr="009A013B" w:rsidRDefault="00450361" w:rsidP="00C16BF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Комплекти пристосувань для ортопедії та травматології: </w:t>
            </w:r>
          </w:p>
          <w:p w:rsidR="00450361" w:rsidRPr="008D41B1" w:rsidRDefault="00450361" w:rsidP="00C16BF8">
            <w:pPr>
              <w:jc w:val="center"/>
              <w:rPr>
                <w:b/>
                <w:bCs/>
                <w:lang w:val="uk-UA"/>
              </w:rPr>
            </w:pPr>
          </w:p>
          <w:p w:rsidR="00450361" w:rsidRPr="00450361" w:rsidRDefault="005126ED" w:rsidP="00C16BF8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351314" cy="1488640"/>
                  <wp:effectExtent l="0" t="0" r="0" b="0"/>
                  <wp:docPr id="4" name="Picture 4" descr="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80" cy="149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361" w:rsidRDefault="00450361" w:rsidP="00C16BF8">
            <w:pPr>
              <w:rPr>
                <w:lang w:val="uk-UA"/>
              </w:rPr>
            </w:pPr>
            <w:r w:rsidRPr="00450361">
              <w:rPr>
                <w:bCs/>
                <w:iCs/>
                <w:lang w:val="uk-UA"/>
              </w:rPr>
              <w:t xml:space="preserve">Ортопедичне приставка застосовується </w:t>
            </w:r>
            <w:r>
              <w:rPr>
                <w:bCs/>
                <w:iCs/>
                <w:lang w:val="uk-UA"/>
              </w:rPr>
              <w:t xml:space="preserve">до всіх столів виробництва </w:t>
            </w:r>
            <w:r w:rsidRPr="00F57C5B">
              <w:t>Bri</w:t>
            </w:r>
            <w:r w:rsidRPr="00F57C5B">
              <w:rPr>
                <w:lang w:val="en-US"/>
              </w:rPr>
              <w:t>gh</w:t>
            </w:r>
            <w:r w:rsidRPr="00F57C5B">
              <w:t>tfield</w:t>
            </w:r>
            <w:r w:rsidRPr="00F57C5B">
              <w:rPr>
                <w:lang w:val="en-US"/>
              </w:rPr>
              <w:t>Healthcare</w:t>
            </w:r>
            <w:r>
              <w:rPr>
                <w:lang w:val="uk-UA"/>
              </w:rPr>
              <w:t>.</w:t>
            </w:r>
          </w:p>
          <w:p w:rsidR="006D2FE5" w:rsidRPr="006D2FE5" w:rsidRDefault="006D2FE5" w:rsidP="006D2FE5">
            <w:pPr>
              <w:rPr>
                <w:bCs/>
                <w:i/>
                <w:iCs/>
                <w:lang w:val="uk-UA"/>
              </w:rPr>
            </w:pPr>
            <w:r w:rsidRPr="006D2FE5">
              <w:rPr>
                <w:bCs/>
                <w:i/>
                <w:iCs/>
                <w:lang w:val="uk-UA"/>
              </w:rPr>
              <w:t>Стіл з ортопедичною приставкою характеризується оптимальними технічними функціями:</w:t>
            </w:r>
          </w:p>
          <w:p w:rsidR="006D2FE5" w:rsidRPr="006D2FE5" w:rsidRDefault="006D2FE5" w:rsidP="006D2FE5">
            <w:pPr>
              <w:rPr>
                <w:bCs/>
                <w:i/>
                <w:iCs/>
                <w:lang w:val="uk-UA"/>
              </w:rPr>
            </w:pPr>
            <w:r w:rsidRPr="006D2FE5">
              <w:rPr>
                <w:bCs/>
                <w:i/>
                <w:iCs/>
                <w:lang w:val="uk-UA"/>
              </w:rPr>
              <w:t>• зручний, без перешкод, підхід хірурга до операційного поля;</w:t>
            </w:r>
          </w:p>
          <w:p w:rsidR="006D2FE5" w:rsidRPr="006D2FE5" w:rsidRDefault="006D2FE5" w:rsidP="006D2FE5">
            <w:pPr>
              <w:rPr>
                <w:bCs/>
                <w:i/>
                <w:iCs/>
                <w:lang w:val="uk-UA"/>
              </w:rPr>
            </w:pPr>
            <w:r w:rsidRPr="006D2FE5">
              <w:rPr>
                <w:bCs/>
                <w:i/>
                <w:iCs/>
                <w:lang w:val="uk-UA"/>
              </w:rPr>
              <w:t>• точність і рівномірність процедури розтягування;</w:t>
            </w:r>
          </w:p>
          <w:p w:rsidR="006D2FE5" w:rsidRPr="006D2FE5" w:rsidRDefault="006D2FE5" w:rsidP="006D2FE5">
            <w:pPr>
              <w:rPr>
                <w:bCs/>
                <w:i/>
                <w:iCs/>
                <w:lang w:val="uk-UA"/>
              </w:rPr>
            </w:pPr>
            <w:r w:rsidRPr="006D2FE5">
              <w:rPr>
                <w:bCs/>
                <w:i/>
                <w:iCs/>
                <w:lang w:val="uk-UA"/>
              </w:rPr>
              <w:t>• регулювання по висоті положення механізму витяжки (ортопедичні черевики і вузол натягу);</w:t>
            </w:r>
          </w:p>
          <w:p w:rsidR="006D2FE5" w:rsidRPr="006D2FE5" w:rsidRDefault="006D2FE5" w:rsidP="006D2FE5">
            <w:pPr>
              <w:rPr>
                <w:bCs/>
                <w:i/>
                <w:iCs/>
                <w:lang w:val="uk-UA"/>
              </w:rPr>
            </w:pPr>
            <w:r w:rsidRPr="006D2FE5">
              <w:rPr>
                <w:bCs/>
                <w:i/>
                <w:iCs/>
                <w:lang w:val="uk-UA"/>
              </w:rPr>
              <w:t>• зручність доступу в процесі дезінфекції до оброблюваних поверхонь;</w:t>
            </w:r>
          </w:p>
          <w:p w:rsidR="006D2FE5" w:rsidRPr="006D2FE5" w:rsidRDefault="006D2FE5" w:rsidP="006D2FE5">
            <w:pPr>
              <w:rPr>
                <w:bCs/>
                <w:i/>
                <w:iCs/>
                <w:lang w:val="uk-UA"/>
              </w:rPr>
            </w:pPr>
            <w:r w:rsidRPr="006D2FE5">
              <w:rPr>
                <w:bCs/>
                <w:i/>
                <w:iCs/>
                <w:lang w:val="uk-UA"/>
              </w:rPr>
              <w:t>• конструкції з нержавіючої сталі;</w:t>
            </w:r>
          </w:p>
          <w:p w:rsidR="00450361" w:rsidRPr="006D2FE5" w:rsidRDefault="006D2FE5" w:rsidP="006D2FE5">
            <w:pPr>
              <w:rPr>
                <w:bCs/>
                <w:i/>
                <w:iCs/>
                <w:lang w:val="uk-UA"/>
              </w:rPr>
            </w:pPr>
            <w:r w:rsidRPr="006D2FE5">
              <w:rPr>
                <w:bCs/>
                <w:i/>
                <w:iCs/>
                <w:lang w:val="uk-UA"/>
              </w:rPr>
              <w:t>• універсальна конструкція приставки: телескопічні направляючі з двома шарнірами кріплення, що забезпечує можливість розвороту їх уздовж столу не знімаючи при необхідності проведення на столі операцій в інших областях хірургії.</w:t>
            </w:r>
          </w:p>
          <w:p w:rsidR="00450361" w:rsidRPr="000661BC" w:rsidRDefault="00450361" w:rsidP="00C16BF8">
            <w:pPr>
              <w:rPr>
                <w:b/>
                <w:bCs/>
                <w:i/>
                <w:iCs/>
                <w:lang w:val="uk-UA"/>
              </w:rPr>
            </w:pPr>
            <w:r w:rsidRPr="000661BC">
              <w:rPr>
                <w:b/>
                <w:bCs/>
                <w:i/>
                <w:iCs/>
                <w:lang w:val="uk-UA"/>
              </w:rPr>
              <w:t>Технічні  характеристики:</w:t>
            </w:r>
          </w:p>
          <w:p w:rsidR="006D2FE5" w:rsidRPr="006D2FE5" w:rsidRDefault="006D2FE5" w:rsidP="006D2FE5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D2FE5">
              <w:rPr>
                <w:lang w:val="uk-UA"/>
              </w:rPr>
              <w:t>Висота: ≤800 мм</w:t>
            </w:r>
          </w:p>
          <w:p w:rsidR="006D2FE5" w:rsidRPr="006D2FE5" w:rsidRDefault="006D2FE5" w:rsidP="006D2FE5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D2FE5">
              <w:rPr>
                <w:lang w:val="uk-UA"/>
              </w:rPr>
              <w:t>Діапазон підйому: ≥350 мм</w:t>
            </w:r>
          </w:p>
          <w:p w:rsidR="006D2FE5" w:rsidRPr="006D2FE5" w:rsidRDefault="006D2FE5" w:rsidP="006D2FE5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D2FE5">
              <w:rPr>
                <w:lang w:val="uk-UA"/>
              </w:rPr>
              <w:t>Тяговий діапазон: ≥190 мм</w:t>
            </w:r>
          </w:p>
          <w:p w:rsidR="006D2FE5" w:rsidRPr="006D2FE5" w:rsidRDefault="006D2FE5" w:rsidP="006D2FE5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D2FE5">
              <w:rPr>
                <w:lang w:val="uk-UA"/>
              </w:rPr>
              <w:t>Кут тяговості</w:t>
            </w:r>
            <w:r>
              <w:rPr>
                <w:lang w:val="uk-UA"/>
              </w:rPr>
              <w:t>: обертання (вгору і вниз): 120</w:t>
            </w:r>
            <w:r w:rsidRPr="006D2FE5">
              <w:rPr>
                <w:lang w:val="uk-UA"/>
              </w:rPr>
              <w:t>°</w:t>
            </w:r>
          </w:p>
          <w:p w:rsidR="006D2FE5" w:rsidRPr="006D2FE5" w:rsidRDefault="006D2FE5" w:rsidP="006D2FE5">
            <w:pPr>
              <w:rPr>
                <w:lang w:val="uk-UA"/>
              </w:rPr>
            </w:pPr>
            <w:r>
              <w:rPr>
                <w:lang w:val="uk-UA"/>
              </w:rPr>
              <w:t>- Г</w:t>
            </w:r>
            <w:r w:rsidRPr="006D2FE5">
              <w:rPr>
                <w:lang w:val="uk-UA"/>
              </w:rPr>
              <w:t>оризонтальне обертання: 360 °</w:t>
            </w:r>
          </w:p>
          <w:p w:rsidR="006D2FE5" w:rsidRPr="006D2FE5" w:rsidRDefault="006D2FE5" w:rsidP="006D2FE5">
            <w:pPr>
              <w:rPr>
                <w:lang w:val="uk-UA"/>
              </w:rPr>
            </w:pPr>
            <w:r>
              <w:rPr>
                <w:lang w:val="uk-UA"/>
              </w:rPr>
              <w:t>- Г</w:t>
            </w:r>
            <w:r w:rsidRPr="006D2FE5">
              <w:rPr>
                <w:lang w:val="uk-UA"/>
              </w:rPr>
              <w:t>оризонтальн</w:t>
            </w:r>
            <w:r>
              <w:rPr>
                <w:lang w:val="uk-UA"/>
              </w:rPr>
              <w:t>е регулювання конструкції</w:t>
            </w:r>
            <w:r w:rsidRPr="006D2FE5">
              <w:rPr>
                <w:lang w:val="uk-UA"/>
              </w:rPr>
              <w:t>: ≥180 °</w:t>
            </w:r>
          </w:p>
          <w:p w:rsidR="006D2FE5" w:rsidRPr="006D2FE5" w:rsidRDefault="00AD1AB0" w:rsidP="006D2FE5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D2FE5" w:rsidRPr="006D2FE5">
              <w:rPr>
                <w:lang w:val="uk-UA"/>
              </w:rPr>
              <w:t>Розширювана настройка (вперед і назад): ≥400 мм</w:t>
            </w:r>
          </w:p>
          <w:p w:rsidR="00450361" w:rsidRPr="000661BC" w:rsidRDefault="00AD1AB0" w:rsidP="006D2FE5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D2FE5" w:rsidRPr="006D2FE5">
              <w:rPr>
                <w:lang w:val="uk-UA"/>
              </w:rPr>
              <w:t xml:space="preserve">Діапазон регулювання підйому бічної рами: ≥200 мм </w:t>
            </w:r>
          </w:p>
          <w:p w:rsidR="00450361" w:rsidRPr="00137D55" w:rsidRDefault="00450361" w:rsidP="00C16BF8">
            <w:pPr>
              <w:rPr>
                <w:i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0361" w:rsidRPr="006D36AA" w:rsidRDefault="006D36AA" w:rsidP="00C16B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Столик ортопедичний для операцій на кисті</w:t>
            </w:r>
            <w:bookmarkStart w:id="0" w:name="_GoBack"/>
            <w:bookmarkEnd w:id="0"/>
          </w:p>
        </w:tc>
      </w:tr>
      <w:tr w:rsidR="00AD1AB0" w:rsidRPr="0056013E" w:rsidTr="00AD1AB0">
        <w:trPr>
          <w:trHeight w:val="828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AB0" w:rsidRDefault="00AD1AB0" w:rsidP="00AD1AB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Комплект пристосувань для ортопедії та травматології, 1006</w:t>
            </w:r>
          </w:p>
          <w:p w:rsidR="00AD1AB0" w:rsidRDefault="005126ED" w:rsidP="0085125F">
            <w:pPr>
              <w:rPr>
                <w:b/>
                <w:bCs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479550" cy="933450"/>
                  <wp:effectExtent l="0" t="0" r="0" b="0"/>
                  <wp:docPr id="5" name="Picture 5" descr="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AB0" w:rsidRPr="005126ED" w:rsidRDefault="00AD1AB0" w:rsidP="00C16BF8">
            <w:pPr>
              <w:jc w:val="center"/>
              <w:rPr>
                <w:b/>
                <w:lang w:val="uk-UA"/>
              </w:rPr>
            </w:pPr>
            <w:r w:rsidRPr="005126ED">
              <w:rPr>
                <w:b/>
                <w:lang w:val="uk-UA"/>
              </w:rPr>
              <w:t>153 600,00</w:t>
            </w:r>
          </w:p>
        </w:tc>
      </w:tr>
      <w:tr w:rsidR="00450361" w:rsidRPr="00D61826" w:rsidTr="00AD1AB0">
        <w:trPr>
          <w:trHeight w:val="52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AB0" w:rsidRDefault="00AD1AB0" w:rsidP="00AD1AB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Комплект пристосувань для ортопедії та травматології, 1005</w:t>
            </w:r>
          </w:p>
          <w:p w:rsidR="00450361" w:rsidRDefault="005126ED" w:rsidP="00AD1AB0">
            <w:pPr>
              <w:rPr>
                <w:b/>
                <w:bCs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009650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361" w:rsidRPr="005126ED" w:rsidRDefault="00AD1AB0" w:rsidP="00C16BF8">
            <w:pPr>
              <w:jc w:val="center"/>
              <w:rPr>
                <w:b/>
              </w:rPr>
            </w:pPr>
            <w:r w:rsidRPr="005126ED">
              <w:rPr>
                <w:b/>
                <w:lang w:val="uk-UA"/>
              </w:rPr>
              <w:t>75 000</w:t>
            </w:r>
            <w:r w:rsidR="00450361" w:rsidRPr="005126ED">
              <w:rPr>
                <w:b/>
              </w:rPr>
              <w:t>,00</w:t>
            </w:r>
          </w:p>
        </w:tc>
      </w:tr>
    </w:tbl>
    <w:p w:rsidR="00DC25A0" w:rsidRDefault="00DC25A0" w:rsidP="007A2A1A">
      <w:pPr>
        <w:tabs>
          <w:tab w:val="left" w:pos="6424"/>
        </w:tabs>
        <w:rPr>
          <w:lang w:val="en-US"/>
        </w:rPr>
      </w:pPr>
    </w:p>
    <w:p w:rsidR="00E260BA" w:rsidRDefault="00E260BA" w:rsidP="007A2A1A">
      <w:pPr>
        <w:tabs>
          <w:tab w:val="left" w:pos="6424"/>
        </w:tabs>
        <w:rPr>
          <w:lang w:val="en-US"/>
        </w:rPr>
      </w:pPr>
    </w:p>
    <w:p w:rsidR="00E260BA" w:rsidRDefault="00E260BA" w:rsidP="007A2A1A">
      <w:pPr>
        <w:tabs>
          <w:tab w:val="left" w:pos="6424"/>
        </w:tabs>
        <w:rPr>
          <w:lang w:val="en-US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54"/>
        <w:gridCol w:w="5120"/>
      </w:tblGrid>
      <w:tr w:rsidR="00E260BA" w:rsidTr="00E260BA">
        <w:trPr>
          <w:trHeight w:val="153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0BA" w:rsidRDefault="00E260B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Общие условия коммерческого предложения: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Цены: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0BA" w:rsidRDefault="00E260B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Цены указаны в гривнах состоянием на </w:t>
            </w:r>
            <w:r w:rsidR="00BD4D13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D4D13">
              <w:rPr>
                <w:rFonts w:ascii="Arial" w:hAnsi="Arial" w:cs="Arial"/>
                <w:sz w:val="22"/>
                <w:szCs w:val="22"/>
              </w:rPr>
              <w:t>08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 w:rsidR="00BD4D1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260BA" w:rsidTr="00E260BA">
        <w:trPr>
          <w:trHeight w:val="279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0BA" w:rsidRDefault="00E260B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Условия оплаты: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0BA" w:rsidRDefault="00E260B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100% авансовый платеж, или иное по договоренности с покупателем </w:t>
            </w:r>
          </w:p>
        </w:tc>
      </w:tr>
      <w:tr w:rsidR="00E260BA" w:rsidTr="00E260BA">
        <w:trPr>
          <w:trHeight w:val="269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0BA" w:rsidRDefault="00E260B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Срок поставки: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0BA" w:rsidRDefault="00E260B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 рабочих дней от даты выполнения условий оплаты</w:t>
            </w:r>
          </w:p>
        </w:tc>
      </w:tr>
      <w:tr w:rsidR="00E260BA" w:rsidTr="00E260BA">
        <w:trPr>
          <w:trHeight w:val="153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0BA" w:rsidRDefault="00E260B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Условия поставки: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0BA" w:rsidRDefault="00E260B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DDP, г. Указанный заказчиком </w:t>
            </w:r>
          </w:p>
        </w:tc>
      </w:tr>
      <w:tr w:rsidR="00E260BA" w:rsidTr="00E260BA">
        <w:trPr>
          <w:trHeight w:val="396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0BA" w:rsidRDefault="00E260B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Доставка, ввод в эксплуатацию, обучение специалистов работе с Оборудованием: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0BA" w:rsidRDefault="00E260B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Включены в стоимость оборудования </w:t>
            </w:r>
          </w:p>
        </w:tc>
      </w:tr>
      <w:tr w:rsidR="00E260BA" w:rsidTr="00E260BA">
        <w:trPr>
          <w:trHeight w:val="269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0BA" w:rsidRDefault="00E260B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Срок гарантийного обслуживания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E260BA" w:rsidRDefault="00E260B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месяцев от даты ввода оборудования в эксплуатацию </w:t>
            </w:r>
          </w:p>
          <w:p w:rsidR="00E260BA" w:rsidRDefault="00E260B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0BA" w:rsidTr="00E260BA">
        <w:trPr>
          <w:trHeight w:val="275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0BA" w:rsidRDefault="00E260B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Срок послегарантийного и сервисного обслуживания: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0BA" w:rsidRDefault="00E260BA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Согласно сервисного договора </w:t>
            </w:r>
          </w:p>
        </w:tc>
      </w:tr>
    </w:tbl>
    <w:p w:rsidR="00E260BA" w:rsidRPr="00E260BA" w:rsidRDefault="00E260BA" w:rsidP="007A2A1A">
      <w:pPr>
        <w:tabs>
          <w:tab w:val="left" w:pos="6424"/>
        </w:tabs>
        <w:rPr>
          <w:lang w:val="en-US"/>
        </w:rPr>
      </w:pPr>
    </w:p>
    <w:sectPr w:rsidR="00E260BA" w:rsidRPr="00E260BA" w:rsidSect="00E260BA">
      <w:headerReference w:type="default" r:id="rId14"/>
      <w:footerReference w:type="even" r:id="rId15"/>
      <w:footerReference w:type="default" r:id="rId16"/>
      <w:pgSz w:w="11906" w:h="16838"/>
      <w:pgMar w:top="1528" w:right="566" w:bottom="1134" w:left="126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A0" w:rsidRDefault="001243A0">
      <w:r>
        <w:separator/>
      </w:r>
    </w:p>
  </w:endnote>
  <w:endnote w:type="continuationSeparator" w:id="0">
    <w:p w:rsidR="001243A0" w:rsidRDefault="0012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F1" w:rsidRDefault="003445FC" w:rsidP="003A0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20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20F1" w:rsidRDefault="003920F1" w:rsidP="001E28F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F1" w:rsidRDefault="003445FC" w:rsidP="003A0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20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36AA">
      <w:rPr>
        <w:rStyle w:val="a6"/>
        <w:noProof/>
      </w:rPr>
      <w:t>3</w:t>
    </w:r>
    <w:r>
      <w:rPr>
        <w:rStyle w:val="a6"/>
      </w:rPr>
      <w:fldChar w:fldCharType="end"/>
    </w:r>
  </w:p>
  <w:p w:rsidR="00E260BA" w:rsidRDefault="00E260BA" w:rsidP="00E260BA">
    <w:pPr>
      <w:pStyle w:val="a4"/>
      <w:tabs>
        <w:tab w:val="left" w:pos="851"/>
      </w:tabs>
      <w:ind w:left="1134"/>
      <w:rPr>
        <w:rFonts w:ascii="Verdana" w:hAnsi="Verdana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116840</wp:posOffset>
          </wp:positionV>
          <wp:extent cx="1272540" cy="335915"/>
          <wp:effectExtent l="19050" t="0" r="3810" b="0"/>
          <wp:wrapTight wrapText="bothSides">
            <wp:wrapPolygon edited="0">
              <wp:start x="-323" y="0"/>
              <wp:lineTo x="-323" y="20824"/>
              <wp:lineTo x="21665" y="20824"/>
              <wp:lineTo x="21665" y="0"/>
              <wp:lineTo x="-323" y="0"/>
            </wp:wrapPolygon>
          </wp:wrapTight>
          <wp:docPr id="1" name="Рисунок 8" descr="http://medexim.ua/assets/images/manufacturers/Brightfield-healh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http://medexim.ua/assets/images/manufacturers/Brightfield-healhc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38FA">
      <w:rPr>
        <w:rFonts w:ascii="Verdana" w:hAnsi="Verdana" w:cs="Arial"/>
        <w:b/>
        <w:i/>
        <w:sz w:val="16"/>
        <w:szCs w:val="16"/>
      </w:rPr>
      <w:t xml:space="preserve">Официальный представитель </w:t>
    </w:r>
    <w:r w:rsidRPr="00F57C5B">
      <w:rPr>
        <w:rFonts w:ascii="Verdana" w:hAnsi="Verdana"/>
        <w:b/>
        <w:i/>
        <w:sz w:val="16"/>
        <w:szCs w:val="16"/>
      </w:rPr>
      <w:t>Bri</w:t>
    </w:r>
    <w:r w:rsidRPr="00F57C5B">
      <w:rPr>
        <w:rFonts w:ascii="Verdana" w:hAnsi="Verdana"/>
        <w:b/>
        <w:i/>
        <w:sz w:val="16"/>
        <w:szCs w:val="16"/>
        <w:lang w:val="en-US"/>
      </w:rPr>
      <w:t>gh</w:t>
    </w:r>
    <w:r w:rsidRPr="00F57C5B">
      <w:rPr>
        <w:rFonts w:ascii="Verdana" w:hAnsi="Verdana"/>
        <w:b/>
        <w:i/>
        <w:sz w:val="16"/>
        <w:szCs w:val="16"/>
      </w:rPr>
      <w:t>tfield</w:t>
    </w:r>
    <w:r w:rsidRPr="00F57C5B">
      <w:rPr>
        <w:rFonts w:ascii="Verdana" w:hAnsi="Verdana"/>
        <w:b/>
        <w:i/>
        <w:sz w:val="16"/>
        <w:szCs w:val="16"/>
        <w:lang w:val="en-US"/>
      </w:rPr>
      <w:t>Healthcare</w:t>
    </w:r>
    <w:r w:rsidRPr="001C38FA">
      <w:rPr>
        <w:rFonts w:ascii="Verdana" w:hAnsi="Verdana" w:cs="Arial"/>
        <w:b/>
        <w:i/>
        <w:sz w:val="16"/>
        <w:szCs w:val="16"/>
      </w:rPr>
      <w:t xml:space="preserve">на территории Украины </w:t>
    </w:r>
  </w:p>
  <w:p w:rsidR="00E260BA" w:rsidRPr="0056013E" w:rsidRDefault="00E260BA" w:rsidP="00E260BA">
    <w:pPr>
      <w:pStyle w:val="a4"/>
      <w:tabs>
        <w:tab w:val="left" w:pos="851"/>
      </w:tabs>
      <w:ind w:left="1134"/>
      <w:rPr>
        <w:rFonts w:ascii="Verdana" w:hAnsi="Verdana" w:cs="Arial"/>
        <w:b/>
        <w:i/>
        <w:color w:val="0099FF"/>
        <w:sz w:val="16"/>
        <w:szCs w:val="16"/>
      </w:rPr>
    </w:pPr>
    <w:r w:rsidRPr="001C38FA">
      <w:rPr>
        <w:rFonts w:ascii="Verdana" w:hAnsi="Verdana" w:cs="Arial"/>
        <w:b/>
        <w:i/>
        <w:color w:val="0099FF"/>
        <w:sz w:val="16"/>
        <w:szCs w:val="16"/>
      </w:rPr>
      <w:t xml:space="preserve"> ООО «Мед Эксим»</w:t>
    </w:r>
    <w:r w:rsidRPr="001C38FA">
      <w:rPr>
        <w:rFonts w:ascii="Verdana" w:hAnsi="Verdana" w:cs="Arial"/>
        <w:b/>
        <w:i/>
        <w:sz w:val="16"/>
        <w:szCs w:val="16"/>
      </w:rPr>
      <w:t>01032, м.Киев, ул.Ветрова, 1, тел./факс + 38 (044) 278-89-72</w:t>
    </w:r>
  </w:p>
  <w:p w:rsidR="003920F1" w:rsidRPr="00E260BA" w:rsidRDefault="00E260BA" w:rsidP="00E260BA">
    <w:pPr>
      <w:pStyle w:val="a7"/>
      <w:tabs>
        <w:tab w:val="left" w:pos="851"/>
      </w:tabs>
      <w:ind w:left="1134"/>
      <w:rPr>
        <w:sz w:val="16"/>
        <w:szCs w:val="16"/>
        <w:lang w:val="en-US"/>
      </w:rPr>
    </w:pPr>
    <w:r w:rsidRPr="001C38FA">
      <w:rPr>
        <w:rFonts w:ascii="Verdana" w:hAnsi="Verdana" w:cs="Arial"/>
        <w:b/>
        <w:i/>
        <w:sz w:val="16"/>
        <w:szCs w:val="16"/>
      </w:rPr>
      <w:t>www.</w:t>
    </w:r>
    <w:r w:rsidRPr="001C38FA">
      <w:rPr>
        <w:rFonts w:ascii="Verdana" w:hAnsi="Verdana" w:cs="Arial"/>
        <w:b/>
        <w:i/>
        <w:sz w:val="16"/>
        <w:szCs w:val="16"/>
        <w:lang w:val="en-US"/>
      </w:rPr>
      <w:t>medexim.</w:t>
    </w:r>
    <w:r w:rsidRPr="001C38FA">
      <w:rPr>
        <w:rFonts w:ascii="Verdana" w:hAnsi="Verdana" w:cs="Arial"/>
        <w:b/>
        <w:i/>
        <w:sz w:val="16"/>
        <w:szCs w:val="16"/>
      </w:rPr>
      <w:t>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A0" w:rsidRDefault="001243A0">
      <w:r>
        <w:separator/>
      </w:r>
    </w:p>
  </w:footnote>
  <w:footnote w:type="continuationSeparator" w:id="0">
    <w:p w:rsidR="001243A0" w:rsidRDefault="00124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F1" w:rsidRDefault="001243A0">
    <w:pPr>
      <w:pStyle w:val="a7"/>
    </w:pPr>
    <w:r>
      <w:rPr>
        <w:noProof/>
      </w:rPr>
      <w:object w:dxaOrig="1440" w:dyaOrig="1440">
        <v:group id="_x0000_s2052" style="position:absolute;margin-left:-13.05pt;margin-top:-34.75pt;width:517.8pt;height:88.45pt;z-index:251664896" coordorigin="1254,655" coordsize="11256,1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54;top:655;width:2886;height:1769">
            <v:imagedata r:id="rId1" o:title=""/>
          </v:shape>
          <v:group id="_x0000_s2054" style="position:absolute;left:2535;top:915;width:9975;height:1240" coordorigin="2535,915" coordsize="9975,1240">
            <v:line id="_x0000_s2055" style="position:absolute" from="2535,2155" to="11562,2155" strokecolor="#36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position:absolute;left:4620;top:1720;width:7890;height:435" filled="f" stroked="f" strokecolor="#365f91" strokeweight="1pt">
              <v:textbox style="mso-next-textbox:#_x0000_s2056">
                <w:txbxContent>
                  <w:p w:rsidR="00E260BA" w:rsidRPr="007E2024" w:rsidRDefault="00E260BA" w:rsidP="00E260BA">
                    <w:pPr>
                      <w:tabs>
                        <w:tab w:val="left" w:pos="6096"/>
                      </w:tabs>
                      <w:ind w:right="439"/>
                      <w:rPr>
                        <w:b/>
                        <w:i/>
                        <w:sz w:val="18"/>
                      </w:rPr>
                    </w:pPr>
                    <w:r w:rsidRPr="007E2024">
                      <w:rPr>
                        <w:b/>
                        <w:i/>
                        <w:sz w:val="18"/>
                      </w:rPr>
                      <w:t>01032, м. Київ, вул. Назарівська, 1, тел./факс + 38 (044) 234-34-28</w:t>
                    </w:r>
                  </w:p>
                  <w:p w:rsidR="00E260BA" w:rsidRPr="007E2024" w:rsidRDefault="00E260BA" w:rsidP="00E260BA">
                    <w:pPr>
                      <w:rPr>
                        <w:b/>
                        <w:i/>
                        <w:sz w:val="18"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7" type="#_x0000_t136" style="position:absolute;left:4440;top:915;width:6480;height:645" strokecolor="#365f91" strokeweight="1pt">
              <v:shadow color="#868686"/>
              <v:textpath style="font-family:&quot;Britannic Bold&quot;;font-size:20pt;font-weight:bold;v-text-kern:t" trim="t" fitpath="t" string="ТОВ &quot;МЕД ЕКСІМ&quot;"/>
            </v:shape>
          </v:group>
        </v:group>
        <o:OLEObject Type="Embed" ProgID="AcroExch.Document.DC" ShapeID="_x0000_s2053" DrawAspect="Content" ObjectID="_1659249865" r:id="rId2"/>
      </w:object>
    </w:r>
    <w:r>
      <w:rPr>
        <w:noProof/>
      </w:rPr>
      <w:pict>
        <v:line id="Line 3" o:spid="_x0000_s2050" style="position:absolute;z-index:251657728;visibility:visible" from="-23.3pt,9.15pt" to="498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r1FgIAACsEAAAOAAAAZHJzL2Uyb0RvYy54bWysU8GO2jAQvVfqP1i5QxLIZiEirKqE9LLt&#10;Iu32A4ztEKuObdmGgKr+e8cmoKW9VFUvzkxm/ObNvPHq6dQLdGTGciXLKJ0mEWKSKMrlvoy+vTWT&#10;RYSsw5JioSQrozOz0dP644fVoAs2U50SlBkEINIWgy6jzjldxLElHeuxnSrNJARbZXrswDX7mBo8&#10;AHov4lmS5PGgDNVGEWYt/K0vwWgd8NuWEffStpY5JMoIuLlwmnDu/BmvV7jYG6w7TkYa+B9Y9JhL&#10;KHqDqrHD6GD4H1A9J0ZZ1bopUX2s2pYTFnqAbtLkt25eO6xZ6AWGY/VtTPb/wZKvx61BnIJ2EZK4&#10;B4meuWRo7iczaFtAQiW3xvdGTvJVPyvy3SKpqg7LPQsM384arqX+Rnx3xTtWA/5u+KIo5OCDU2FM&#10;p9b0HhIGgE5BjfNNDXZyiMDPPJ8tswREIxDL5w8BHxfXq9pY95mpHnmjjASwDtD4+Gydp4KLa4qv&#10;JFXDhQhyC4kG4Dt7BHAfskpw6qPBMftdJQw6YtiY+Xy5bJqx8F2aUQdJA1rHMN2MtsNcXGyoLqTH&#10;g26Az2hdVuLHMlluFptFNslm+WaSJXU9+dRU2SRv0seHel5XVZ3+9NTSrOg4pUx6dtf1TLO/k398&#10;KJfFui3obQ7xPXoYGJC9fgPpIKdX8LILO0XPW3OVGTYyJI+vx6/8ex/s9298/QsAAP//AwBQSwME&#10;FAAGAAgAAAAhAIlMSf7eAAAACQEAAA8AAABkcnMvZG93bnJldi54bWxMj8FOwzAMhu9IvENkJG5b&#10;Cq3arTSdEIgbQrDtsGPaeG21JilJlpW3xzvB0f4//f5cbWY9sojOD9YIeFgmwNC0Vg2mE7DfvS1W&#10;wHyQRsnRGhTwgx429e1NJUtlL+YL4zZ0jEqML6WAPoSp5Ny3PWrpl3ZCQ9nROi0Dja7jyskLleuR&#10;PyZJzrUcDF3o5YQvPban7VkLeE0/cReLj3hwRfN+mPYy8vRbiPu7+fkJWMA5/MFw1Sd1qMmpsWej&#10;PBsFLLI8J5SCVQqMgPW6yIA110UGvK74/w/qXwAAAP//AwBQSwECLQAUAAYACAAAACEAtoM4kv4A&#10;AADhAQAAEwAAAAAAAAAAAAAAAAAAAAAAW0NvbnRlbnRfVHlwZXNdLnhtbFBLAQItABQABgAIAAAA&#10;IQA4/SH/1gAAAJQBAAALAAAAAAAAAAAAAAAAAC8BAABfcmVscy8ucmVsc1BLAQItABQABgAIAAAA&#10;IQDvF9r1FgIAACsEAAAOAAAAAAAAAAAAAAAAAC4CAABkcnMvZTJvRG9jLnhtbFBLAQItABQABgAI&#10;AAAAIQCJTEn+3gAAAAkBAAAPAAAAAAAAAAAAAAAAAHAEAABkcnMvZG93bnJldi54bWxQSwUGAAAA&#10;AAQABADzAAAAewUAAAAA&#10;" strokecolor="#39f" strokeweight="1pt"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905"/>
    <w:multiLevelType w:val="hybridMultilevel"/>
    <w:tmpl w:val="2AD2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65D0"/>
    <w:multiLevelType w:val="hybridMultilevel"/>
    <w:tmpl w:val="E8D4B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11395D4F"/>
    <w:multiLevelType w:val="multilevel"/>
    <w:tmpl w:val="F260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6250F8"/>
    <w:multiLevelType w:val="multilevel"/>
    <w:tmpl w:val="F660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2D5786"/>
    <w:multiLevelType w:val="multilevel"/>
    <w:tmpl w:val="EF38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593EA9"/>
    <w:multiLevelType w:val="hybridMultilevel"/>
    <w:tmpl w:val="5A283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21A8642F"/>
    <w:multiLevelType w:val="hybridMultilevel"/>
    <w:tmpl w:val="D6D2D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253354FA"/>
    <w:multiLevelType w:val="multilevel"/>
    <w:tmpl w:val="79E0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AB6563"/>
    <w:multiLevelType w:val="hybridMultilevel"/>
    <w:tmpl w:val="C5280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33C95C80"/>
    <w:multiLevelType w:val="hybridMultilevel"/>
    <w:tmpl w:val="C65C3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366B5B72"/>
    <w:multiLevelType w:val="hybridMultilevel"/>
    <w:tmpl w:val="D4D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3E340A1D"/>
    <w:multiLevelType w:val="multilevel"/>
    <w:tmpl w:val="525E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EB544E"/>
    <w:multiLevelType w:val="hybridMultilevel"/>
    <w:tmpl w:val="FDF68C80"/>
    <w:lvl w:ilvl="0" w:tplc="234684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7751D"/>
    <w:multiLevelType w:val="multilevel"/>
    <w:tmpl w:val="52C6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F734BE"/>
    <w:multiLevelType w:val="multilevel"/>
    <w:tmpl w:val="B166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1D4778"/>
    <w:multiLevelType w:val="hybridMultilevel"/>
    <w:tmpl w:val="2AD2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67D33"/>
    <w:multiLevelType w:val="multilevel"/>
    <w:tmpl w:val="B166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313C5"/>
    <w:multiLevelType w:val="multilevel"/>
    <w:tmpl w:val="231A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C507C4"/>
    <w:multiLevelType w:val="hybridMultilevel"/>
    <w:tmpl w:val="28720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C9C0C86"/>
    <w:multiLevelType w:val="hybridMultilevel"/>
    <w:tmpl w:val="65722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61AB2DF8"/>
    <w:multiLevelType w:val="hybridMultilevel"/>
    <w:tmpl w:val="2AD2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D36A7"/>
    <w:multiLevelType w:val="hybridMultilevel"/>
    <w:tmpl w:val="2AD2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34BA4"/>
    <w:multiLevelType w:val="hybridMultilevel"/>
    <w:tmpl w:val="6F545E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976CE"/>
    <w:multiLevelType w:val="multilevel"/>
    <w:tmpl w:val="2BFE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17"/>
  </w:num>
  <w:num w:numId="6">
    <w:abstractNumId w:val="13"/>
  </w:num>
  <w:num w:numId="7">
    <w:abstractNumId w:val="23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18"/>
  </w:num>
  <w:num w:numId="13">
    <w:abstractNumId w:val="5"/>
  </w:num>
  <w:num w:numId="14">
    <w:abstractNumId w:val="19"/>
  </w:num>
  <w:num w:numId="15">
    <w:abstractNumId w:val="6"/>
  </w:num>
  <w:num w:numId="16">
    <w:abstractNumId w:val="1"/>
  </w:num>
  <w:num w:numId="17">
    <w:abstractNumId w:val="10"/>
  </w:num>
  <w:num w:numId="1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4"/>
  </w:num>
  <w:num w:numId="20">
    <w:abstractNumId w:val="0"/>
  </w:num>
  <w:num w:numId="21">
    <w:abstractNumId w:val="20"/>
  </w:num>
  <w:num w:numId="22">
    <w:abstractNumId w:val="21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166"/>
    <w:rsid w:val="00003D36"/>
    <w:rsid w:val="00016E06"/>
    <w:rsid w:val="000175AB"/>
    <w:rsid w:val="00025CF1"/>
    <w:rsid w:val="00056551"/>
    <w:rsid w:val="0006539D"/>
    <w:rsid w:val="000661BC"/>
    <w:rsid w:val="000767EC"/>
    <w:rsid w:val="000867DC"/>
    <w:rsid w:val="00091F9D"/>
    <w:rsid w:val="000C7D90"/>
    <w:rsid w:val="00101265"/>
    <w:rsid w:val="001243A0"/>
    <w:rsid w:val="001376C2"/>
    <w:rsid w:val="00137D55"/>
    <w:rsid w:val="0014780C"/>
    <w:rsid w:val="00157600"/>
    <w:rsid w:val="001612F1"/>
    <w:rsid w:val="00185C50"/>
    <w:rsid w:val="001933B3"/>
    <w:rsid w:val="001A4FA3"/>
    <w:rsid w:val="001B296D"/>
    <w:rsid w:val="001B29C0"/>
    <w:rsid w:val="001B5230"/>
    <w:rsid w:val="001C38FA"/>
    <w:rsid w:val="001E28FD"/>
    <w:rsid w:val="001E3D83"/>
    <w:rsid w:val="001F0DA0"/>
    <w:rsid w:val="002143B7"/>
    <w:rsid w:val="00215C05"/>
    <w:rsid w:val="00243E10"/>
    <w:rsid w:val="00264648"/>
    <w:rsid w:val="00270A6E"/>
    <w:rsid w:val="00290B9B"/>
    <w:rsid w:val="002A6397"/>
    <w:rsid w:val="002B5C96"/>
    <w:rsid w:val="002B7AD8"/>
    <w:rsid w:val="002C066D"/>
    <w:rsid w:val="002D750A"/>
    <w:rsid w:val="002F10F7"/>
    <w:rsid w:val="002F2EA4"/>
    <w:rsid w:val="002F6050"/>
    <w:rsid w:val="00337F5F"/>
    <w:rsid w:val="003445FC"/>
    <w:rsid w:val="003448B2"/>
    <w:rsid w:val="003859B6"/>
    <w:rsid w:val="003920F1"/>
    <w:rsid w:val="00396CCF"/>
    <w:rsid w:val="003A060C"/>
    <w:rsid w:val="003B10C3"/>
    <w:rsid w:val="003C7A94"/>
    <w:rsid w:val="003D062A"/>
    <w:rsid w:val="003E6D3E"/>
    <w:rsid w:val="003F30C7"/>
    <w:rsid w:val="00450204"/>
    <w:rsid w:val="00450361"/>
    <w:rsid w:val="00453B7B"/>
    <w:rsid w:val="00454653"/>
    <w:rsid w:val="00470AE2"/>
    <w:rsid w:val="004838E4"/>
    <w:rsid w:val="00483C1A"/>
    <w:rsid w:val="00483E78"/>
    <w:rsid w:val="004855B3"/>
    <w:rsid w:val="004B2DB9"/>
    <w:rsid w:val="004C2FD7"/>
    <w:rsid w:val="004D0ABC"/>
    <w:rsid w:val="004E20C3"/>
    <w:rsid w:val="004E36F1"/>
    <w:rsid w:val="00505874"/>
    <w:rsid w:val="005126ED"/>
    <w:rsid w:val="0051795C"/>
    <w:rsid w:val="00541A9D"/>
    <w:rsid w:val="00542ADB"/>
    <w:rsid w:val="00546067"/>
    <w:rsid w:val="005518BD"/>
    <w:rsid w:val="00555F94"/>
    <w:rsid w:val="0056013E"/>
    <w:rsid w:val="005611E8"/>
    <w:rsid w:val="0057370E"/>
    <w:rsid w:val="00596435"/>
    <w:rsid w:val="005A2254"/>
    <w:rsid w:val="005F4E76"/>
    <w:rsid w:val="006803E1"/>
    <w:rsid w:val="00690C4D"/>
    <w:rsid w:val="0069649F"/>
    <w:rsid w:val="006A2A1B"/>
    <w:rsid w:val="006B6AA0"/>
    <w:rsid w:val="006B6B7E"/>
    <w:rsid w:val="006C4106"/>
    <w:rsid w:val="006C46AF"/>
    <w:rsid w:val="006C47DE"/>
    <w:rsid w:val="006C5705"/>
    <w:rsid w:val="006D2FE5"/>
    <w:rsid w:val="006D36AA"/>
    <w:rsid w:val="006E0B50"/>
    <w:rsid w:val="00726C14"/>
    <w:rsid w:val="007415CF"/>
    <w:rsid w:val="007524C4"/>
    <w:rsid w:val="00786723"/>
    <w:rsid w:val="007949C6"/>
    <w:rsid w:val="007A0033"/>
    <w:rsid w:val="007A2A1A"/>
    <w:rsid w:val="007C3B4F"/>
    <w:rsid w:val="007E5756"/>
    <w:rsid w:val="007F0650"/>
    <w:rsid w:val="00812F0B"/>
    <w:rsid w:val="00813460"/>
    <w:rsid w:val="00822E1F"/>
    <w:rsid w:val="00830B40"/>
    <w:rsid w:val="00836125"/>
    <w:rsid w:val="0085125F"/>
    <w:rsid w:val="008762FF"/>
    <w:rsid w:val="00881C64"/>
    <w:rsid w:val="00891497"/>
    <w:rsid w:val="008A08CE"/>
    <w:rsid w:val="008A7988"/>
    <w:rsid w:val="008A7B92"/>
    <w:rsid w:val="008B4B28"/>
    <w:rsid w:val="008C38F5"/>
    <w:rsid w:val="008C4EDD"/>
    <w:rsid w:val="008D069F"/>
    <w:rsid w:val="008D2838"/>
    <w:rsid w:val="008D41B1"/>
    <w:rsid w:val="008D6A96"/>
    <w:rsid w:val="00902DCD"/>
    <w:rsid w:val="00905DEF"/>
    <w:rsid w:val="009065B7"/>
    <w:rsid w:val="00935714"/>
    <w:rsid w:val="00937AD6"/>
    <w:rsid w:val="00947518"/>
    <w:rsid w:val="009549DF"/>
    <w:rsid w:val="00961561"/>
    <w:rsid w:val="009967F3"/>
    <w:rsid w:val="009A013B"/>
    <w:rsid w:val="009A64B7"/>
    <w:rsid w:val="009A702B"/>
    <w:rsid w:val="009B41E5"/>
    <w:rsid w:val="00A02699"/>
    <w:rsid w:val="00A163ED"/>
    <w:rsid w:val="00A21AEB"/>
    <w:rsid w:val="00A423FF"/>
    <w:rsid w:val="00A44376"/>
    <w:rsid w:val="00A44F08"/>
    <w:rsid w:val="00A949BF"/>
    <w:rsid w:val="00A94FA9"/>
    <w:rsid w:val="00A96EF7"/>
    <w:rsid w:val="00AC6C2D"/>
    <w:rsid w:val="00AC7120"/>
    <w:rsid w:val="00AD1AB0"/>
    <w:rsid w:val="00AF2C20"/>
    <w:rsid w:val="00B60AB5"/>
    <w:rsid w:val="00B74A2D"/>
    <w:rsid w:val="00B84008"/>
    <w:rsid w:val="00B9418C"/>
    <w:rsid w:val="00BC1E75"/>
    <w:rsid w:val="00BC2C36"/>
    <w:rsid w:val="00BD29CC"/>
    <w:rsid w:val="00BD4D13"/>
    <w:rsid w:val="00BE326A"/>
    <w:rsid w:val="00C008D6"/>
    <w:rsid w:val="00C1042F"/>
    <w:rsid w:val="00C6075B"/>
    <w:rsid w:val="00C9310A"/>
    <w:rsid w:val="00C9425F"/>
    <w:rsid w:val="00C977F5"/>
    <w:rsid w:val="00CF6B1A"/>
    <w:rsid w:val="00D320D5"/>
    <w:rsid w:val="00D40D8E"/>
    <w:rsid w:val="00D42166"/>
    <w:rsid w:val="00D440DA"/>
    <w:rsid w:val="00D61826"/>
    <w:rsid w:val="00D73714"/>
    <w:rsid w:val="00D77B47"/>
    <w:rsid w:val="00D86287"/>
    <w:rsid w:val="00D93794"/>
    <w:rsid w:val="00DA310F"/>
    <w:rsid w:val="00DB40A4"/>
    <w:rsid w:val="00DC25A0"/>
    <w:rsid w:val="00DC7423"/>
    <w:rsid w:val="00DF2464"/>
    <w:rsid w:val="00DF3EB8"/>
    <w:rsid w:val="00E260BA"/>
    <w:rsid w:val="00E3241C"/>
    <w:rsid w:val="00E4349B"/>
    <w:rsid w:val="00E62F94"/>
    <w:rsid w:val="00E763C4"/>
    <w:rsid w:val="00E8254D"/>
    <w:rsid w:val="00E925E7"/>
    <w:rsid w:val="00EA1E85"/>
    <w:rsid w:val="00EA2369"/>
    <w:rsid w:val="00EC61B2"/>
    <w:rsid w:val="00ED439A"/>
    <w:rsid w:val="00EF21F5"/>
    <w:rsid w:val="00EF2AA9"/>
    <w:rsid w:val="00F22024"/>
    <w:rsid w:val="00F31ACB"/>
    <w:rsid w:val="00F332B6"/>
    <w:rsid w:val="00F35ADF"/>
    <w:rsid w:val="00F56E80"/>
    <w:rsid w:val="00F57C5B"/>
    <w:rsid w:val="00F60FB4"/>
    <w:rsid w:val="00F62ACB"/>
    <w:rsid w:val="00FB6549"/>
    <w:rsid w:val="00FE2B98"/>
    <w:rsid w:val="00FE4795"/>
    <w:rsid w:val="00FE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5DC81F27-82FF-4358-979C-FA0623AE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66"/>
    <w:rPr>
      <w:sz w:val="24"/>
      <w:szCs w:val="24"/>
    </w:rPr>
  </w:style>
  <w:style w:type="paragraph" w:styleId="1">
    <w:name w:val="heading 1"/>
    <w:basedOn w:val="a"/>
    <w:next w:val="a"/>
    <w:qFormat/>
    <w:rsid w:val="00D42166"/>
    <w:pPr>
      <w:keepNext/>
      <w:ind w:left="2124" w:firstLine="708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nhideWhenUsed/>
    <w:qFormat/>
    <w:rsid w:val="00DC25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42166"/>
  </w:style>
  <w:style w:type="paragraph" w:styleId="a3">
    <w:name w:val="Normal (Web)"/>
    <w:basedOn w:val="a"/>
    <w:rsid w:val="00D42166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A44376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1E28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28FD"/>
  </w:style>
  <w:style w:type="paragraph" w:styleId="a7">
    <w:name w:val="header"/>
    <w:basedOn w:val="a"/>
    <w:link w:val="a8"/>
    <w:uiPriority w:val="99"/>
    <w:rsid w:val="00CF6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F6B1A"/>
    <w:rPr>
      <w:sz w:val="24"/>
      <w:szCs w:val="24"/>
    </w:rPr>
  </w:style>
  <w:style w:type="character" w:customStyle="1" w:styleId="a5">
    <w:name w:val="Нижний колонтитул Знак"/>
    <w:link w:val="a4"/>
    <w:rsid w:val="00CF6B1A"/>
    <w:rPr>
      <w:sz w:val="24"/>
      <w:szCs w:val="24"/>
    </w:rPr>
  </w:style>
  <w:style w:type="paragraph" w:styleId="a9">
    <w:name w:val="Balloon Text"/>
    <w:basedOn w:val="a"/>
    <w:link w:val="aa"/>
    <w:rsid w:val="002F605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F605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8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1C38FA"/>
    <w:rPr>
      <w:b/>
      <w:bCs/>
    </w:rPr>
  </w:style>
  <w:style w:type="character" w:styleId="ad">
    <w:name w:val="Hyperlink"/>
    <w:basedOn w:val="a0"/>
    <w:uiPriority w:val="99"/>
    <w:rsid w:val="00C977F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B6549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rsid w:val="00DC25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260B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BB94-035D-4DA9-B4E2-E338C2CC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9941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6767</CharactersWithSpaces>
  <SharedDoc>false</SharedDoc>
  <HLinks>
    <vt:vector size="6" baseType="variant">
      <vt:variant>
        <vt:i4>655395</vt:i4>
      </vt:variant>
      <vt:variant>
        <vt:i4>-1</vt:i4>
      </vt:variant>
      <vt:variant>
        <vt:i4>1065</vt:i4>
      </vt:variant>
      <vt:variant>
        <vt:i4>1</vt:i4>
      </vt:variant>
      <vt:variant>
        <vt:lpwstr>http://www.ahcpublications.com/assets/images/publications/imaging_economics/image/CARESTREAM%20DRYVIEW%205700%20Laser%20Imager.JPG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user</cp:lastModifiedBy>
  <cp:revision>9</cp:revision>
  <dcterms:created xsi:type="dcterms:W3CDTF">2018-06-14T06:07:00Z</dcterms:created>
  <dcterms:modified xsi:type="dcterms:W3CDTF">2020-08-18T06:58:00Z</dcterms:modified>
</cp:coreProperties>
</file>